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A9" w:rsidRDefault="000119A9" w:rsidP="000119A9">
      <w:pPr>
        <w:spacing w:after="0" w:line="240" w:lineRule="auto"/>
        <w:jc w:val="center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Cs/>
          <w:color w:val="000000" w:themeColor="text1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รายงานผลการดำเนินงานสภานิติบัญญัติแห่งชาติ</w:t>
      </w:r>
    </w:p>
    <w:p w:rsidR="000119A9" w:rsidRDefault="000119A9" w:rsidP="000119A9">
      <w:pPr>
        <w:spacing w:after="0" w:line="240" w:lineRule="auto"/>
        <w:jc w:val="center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3A3" w:rsidRPr="008046E3" w:rsidRDefault="00DA13A3" w:rsidP="000119A9">
      <w:pPr>
        <w:pStyle w:val="a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คณะกรรมาธิการสามัญ</w:t>
      </w:r>
    </w:p>
    <w:p w:rsidR="00DA13A3" w:rsidRPr="008046E3" w:rsidRDefault="00DA13A3" w:rsidP="000119A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hanging="2596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กรรมาธิการ</w:t>
      </w:r>
      <w:r w:rsidR="000119A9"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คณะกรรมาธิการการพาณิชย์ การอุตสาหกรรม การแรงงาน</w:t>
      </w:r>
    </w:p>
    <w:p w:rsidR="00DA13A3" w:rsidRPr="008046E3" w:rsidRDefault="00DA13A3" w:rsidP="000119A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กรรมาธิการ</w:t>
      </w:r>
      <w:r w:rsidR="000119A9"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046E3">
        <w:rPr>
          <w:rFonts w:ascii="Browallia New" w:hAnsi="Browallia New" w:cs="Browallia New"/>
          <w:b/>
          <w:sz w:val="36"/>
          <w:szCs w:val="36"/>
          <w:cs/>
        </w:rPr>
        <w:t xml:space="preserve">คณะกรรมาธิการการเศรษฐกิจ การเงินและการคลัง </w:t>
      </w:r>
    </w:p>
    <w:p w:rsidR="00DA13A3" w:rsidRPr="008046E3" w:rsidRDefault="00DA13A3" w:rsidP="000119A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hanging="2596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ประธานคณะอนุกรรมาธิการการอุตสาหกรรม</w:t>
      </w:r>
    </w:p>
    <w:p w:rsidR="00DA13A3" w:rsidRPr="008046E3" w:rsidRDefault="00DA13A3" w:rsidP="000119A9">
      <w:pPr>
        <w:pStyle w:val="a"/>
        <w:numPr>
          <w:ilvl w:val="1"/>
          <w:numId w:val="3"/>
        </w:numPr>
        <w:tabs>
          <w:tab w:val="left" w:pos="851"/>
        </w:tabs>
        <w:spacing w:after="0" w:line="240" w:lineRule="auto"/>
        <w:ind w:hanging="2596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ที่ปรึกษา</w:t>
      </w:r>
      <w:r w:rsidRPr="008046E3">
        <w:rPr>
          <w:rFonts w:ascii="Browallia New" w:hAnsi="Browallia New" w:cs="Browallia New"/>
          <w:b/>
          <w:sz w:val="36"/>
          <w:szCs w:val="36"/>
          <w:cs/>
        </w:rPr>
        <w:t>คณะอนุกรรมาธิการด้านการจัดเก็บรายได้ของแผ่นดิน</w:t>
      </w:r>
    </w:p>
    <w:p w:rsidR="00DA13A3" w:rsidRPr="008046E3" w:rsidRDefault="00DA13A3" w:rsidP="000119A9">
      <w:pPr>
        <w:pStyle w:val="a"/>
        <w:tabs>
          <w:tab w:val="left" w:pos="851"/>
        </w:tabs>
        <w:spacing w:after="0" w:line="240" w:lineRule="auto"/>
        <w:ind w:left="2880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13A3" w:rsidRPr="008046E3" w:rsidRDefault="00DA13A3" w:rsidP="000119A9">
      <w:pPr>
        <w:pStyle w:val="a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คณะกรรมาธิการวิสามัญ</w:t>
      </w:r>
    </w:p>
    <w:p w:rsidR="0055458B" w:rsidRPr="008046E3" w:rsidRDefault="0055458B" w:rsidP="000119A9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คณะกรรมาธิการวิสามัญพิจารณาร่างพระราชบัญญัติประกันสังคม (ฉบับที่ ..) พ.ศ. ....</w:t>
      </w:r>
    </w:p>
    <w:p w:rsidR="000119A9" w:rsidRPr="000119A9" w:rsidRDefault="0055458B" w:rsidP="000119A9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คณะกรรมาธิการวิสามัญพิจารณาร</w:t>
      </w:r>
      <w:r w:rsidR="00FC2DC8" w:rsidRPr="008046E3">
        <w:rPr>
          <w:rFonts w:ascii="Browallia New" w:hAnsi="Browallia New" w:cs="Browallia New"/>
          <w:sz w:val="36"/>
          <w:szCs w:val="36"/>
          <w:cs/>
        </w:rPr>
        <w:t>่</w:t>
      </w:r>
      <w:r w:rsidRPr="008046E3">
        <w:rPr>
          <w:rFonts w:ascii="Browallia New" w:hAnsi="Browallia New" w:cs="Browallia New"/>
          <w:sz w:val="36"/>
          <w:szCs w:val="36"/>
          <w:cs/>
        </w:rPr>
        <w:t>างพระราชบัญญัติธุรกิจสถาบันการเงิน (ฉบับที่ ..) พ.ศ. ....</w:t>
      </w:r>
      <w:r w:rsidR="00FC2DC8"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  <w:r w:rsidR="00FC2DC8"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</w:t>
      </w:r>
      <w:r w:rsidR="00FC2DC8" w:rsidRPr="008046E3">
        <w:rPr>
          <w:rFonts w:ascii="Browallia New" w:hAnsi="Browallia New" w:cs="Browallia New"/>
          <w:color w:val="000000"/>
          <w:sz w:val="36"/>
          <w:szCs w:val="36"/>
          <w:cs/>
        </w:rPr>
        <w:t>กองทุนพัฒนาสถาบันการเงินเฉพาะกิจ พ.ศ. ....</w:t>
      </w:r>
    </w:p>
    <w:p w:rsidR="0055458B" w:rsidRPr="008046E3" w:rsidRDefault="0055458B" w:rsidP="000119A9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คณะกรรมาธิการวิสามัญพิจารณาร่างพระราชบัญญัติรถยนต์ (ฉบับที่ ..) พ.ศ. ....</w:t>
      </w:r>
      <w:r w:rsidR="00FC2DC8" w:rsidRPr="008046E3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C2DC8"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และ</w:t>
      </w:r>
      <w:r w:rsidR="00FC2DC8"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ร่างพระราชบัญญัติการขนส่งทางบก (ฉบับที่ ..) พ.ศ. ....</w:t>
      </w:r>
      <w:r w:rsidR="00FC2DC8" w:rsidRPr="008046E3">
        <w:rPr>
          <w:rFonts w:ascii="Browallia New" w:hAnsi="Browallia New" w:cs="Browallia New"/>
          <w:color w:val="000000"/>
          <w:sz w:val="36"/>
          <w:szCs w:val="36"/>
        </w:rPr>
        <w:t xml:space="preserve"> </w:t>
      </w:r>
      <w:r w:rsidR="00FC2DC8" w:rsidRPr="008046E3">
        <w:rPr>
          <w:rFonts w:ascii="Browallia New" w:hAnsi="Browallia New" w:cs="Browallia New"/>
          <w:color w:val="000000"/>
          <w:sz w:val="36"/>
          <w:szCs w:val="36"/>
          <w:cs/>
        </w:rPr>
        <w:t xml:space="preserve"> </w:t>
      </w:r>
    </w:p>
    <w:p w:rsidR="000119A9" w:rsidRPr="008046E3" w:rsidRDefault="008375EB" w:rsidP="000119A9">
      <w:pPr>
        <w:pStyle w:val="a"/>
        <w:spacing w:after="0" w:line="240" w:lineRule="auto"/>
        <w:ind w:left="2127" w:hanging="1276"/>
        <w:jc w:val="thaiDistribute"/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ผลัดดันแก้ไขกฎหมายให้สอดคล้องกับเทคโนโลยีการผลิตรถ</w:t>
      </w:r>
      <w:r w:rsidR="000119A9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ยน</w:t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ต์</w:t>
      </w:r>
      <w:r w:rsidR="000119A9"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ในปัจจุบัน</w:t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(น้ำหนักรถให้) </w:t>
      </w:r>
    </w:p>
    <w:p w:rsidR="0055458B" w:rsidRPr="008046E3" w:rsidRDefault="00DA13A3" w:rsidP="000119A9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</w:t>
      </w:r>
      <w:r w:rsidR="004123F5"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วิสามัญพิจารณา</w:t>
      </w:r>
      <w:r w:rsidR="00B505E9" w:rsidRPr="008046E3">
        <w:rPr>
          <w:rFonts w:ascii="Browallia New" w:hAnsi="Browallia New" w:cs="Browallia New"/>
          <w:b/>
          <w:sz w:val="36"/>
          <w:szCs w:val="36"/>
          <w:cs/>
        </w:rPr>
        <w:t>ร่างพระราชบัญญัติเครื่องสำอาง (ฉบับที่</w:t>
      </w:r>
      <w:r w:rsidR="00B505E9" w:rsidRPr="008046E3">
        <w:rPr>
          <w:rFonts w:ascii="Browallia New" w:hAnsi="Browallia New" w:cs="Browallia New"/>
          <w:b/>
          <w:sz w:val="36"/>
          <w:szCs w:val="36"/>
        </w:rPr>
        <w:t>..</w:t>
      </w:r>
      <w:r w:rsidR="00B505E9" w:rsidRPr="008046E3">
        <w:rPr>
          <w:rFonts w:ascii="Browallia New" w:hAnsi="Browallia New" w:cs="Browallia New"/>
          <w:b/>
          <w:sz w:val="36"/>
          <w:szCs w:val="36"/>
          <w:cs/>
        </w:rPr>
        <w:t>) พ</w:t>
      </w:r>
      <w:r w:rsidR="00B505E9" w:rsidRPr="008046E3">
        <w:rPr>
          <w:rFonts w:ascii="Browallia New" w:hAnsi="Browallia New" w:cs="Browallia New"/>
          <w:b/>
          <w:sz w:val="36"/>
          <w:szCs w:val="36"/>
        </w:rPr>
        <w:t>.</w:t>
      </w:r>
      <w:r w:rsidR="00B505E9" w:rsidRPr="008046E3">
        <w:rPr>
          <w:rFonts w:ascii="Browallia New" w:hAnsi="Browallia New" w:cs="Browallia New"/>
          <w:b/>
          <w:sz w:val="36"/>
          <w:szCs w:val="36"/>
          <w:cs/>
        </w:rPr>
        <w:t>ศ</w:t>
      </w:r>
      <w:r w:rsidR="00B505E9" w:rsidRPr="008046E3">
        <w:rPr>
          <w:rFonts w:ascii="Browallia New" w:hAnsi="Browallia New" w:cs="Browallia New"/>
          <w:b/>
          <w:sz w:val="36"/>
          <w:szCs w:val="36"/>
        </w:rPr>
        <w:t>.</w:t>
      </w:r>
      <w:r w:rsidR="00B505E9" w:rsidRPr="008046E3">
        <w:rPr>
          <w:rFonts w:ascii="Browallia New" w:hAnsi="Browallia New" w:cs="Browallia New"/>
          <w:b/>
          <w:sz w:val="36"/>
          <w:szCs w:val="36"/>
          <w:cs/>
        </w:rPr>
        <w:t xml:space="preserve"> </w:t>
      </w:r>
      <w:r w:rsidR="00B505E9" w:rsidRPr="008046E3">
        <w:rPr>
          <w:rFonts w:ascii="Browallia New" w:hAnsi="Browallia New" w:cs="Browallia New"/>
          <w:b/>
          <w:sz w:val="36"/>
          <w:szCs w:val="36"/>
        </w:rPr>
        <w:t>….</w:t>
      </w:r>
    </w:p>
    <w:p w:rsidR="007077FA" w:rsidRPr="008046E3" w:rsidRDefault="008375EB" w:rsidP="000119A9">
      <w:pPr>
        <w:pStyle w:val="a"/>
        <w:tabs>
          <w:tab w:val="left" w:pos="851"/>
          <w:tab w:val="left" w:pos="2127"/>
          <w:tab w:val="left" w:pos="2552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77FA" w:rsidRPr="008046E3">
        <w:rPr>
          <w:rFonts w:ascii="Browallia New" w:hAnsi="Browallia New" w:cs="Browallia New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7077FA" w:rsidRPr="008046E3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077FA" w:rsidRPr="008046E3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077FA" w:rsidRPr="008046E3">
        <w:rPr>
          <w:rFonts w:ascii="Browallia New" w:hAnsi="Browallia New" w:cs="Browallia New"/>
          <w:sz w:val="36"/>
          <w:szCs w:val="36"/>
          <w:cs/>
        </w:rPr>
        <w:t>แก้ไขคำนิยาม</w:t>
      </w:r>
      <w:r w:rsidR="007077FA" w:rsidRPr="008046E3">
        <w:rPr>
          <w:rFonts w:ascii="Browallia New" w:hAnsi="Browallia New" w:cs="Browallia New"/>
          <w:sz w:val="36"/>
          <w:szCs w:val="36"/>
        </w:rPr>
        <w:t xml:space="preserve"> “</w:t>
      </w:r>
      <w:r w:rsidR="007077FA" w:rsidRPr="008046E3">
        <w:rPr>
          <w:rFonts w:ascii="Browallia New" w:hAnsi="Browallia New" w:cs="Browallia New"/>
          <w:sz w:val="36"/>
          <w:szCs w:val="36"/>
          <w:cs/>
        </w:rPr>
        <w:t>สารสำคัญ</w:t>
      </w:r>
      <w:r w:rsidR="007077FA" w:rsidRPr="008046E3">
        <w:rPr>
          <w:rFonts w:ascii="Browallia New" w:hAnsi="Browallia New" w:cs="Browallia New"/>
          <w:sz w:val="36"/>
          <w:szCs w:val="36"/>
        </w:rPr>
        <w:t xml:space="preserve">” </w:t>
      </w:r>
      <w:r w:rsidR="007077FA" w:rsidRPr="008046E3">
        <w:rPr>
          <w:rFonts w:ascii="Browallia New" w:hAnsi="Browallia New" w:cs="Browallia New"/>
          <w:sz w:val="36"/>
          <w:szCs w:val="36"/>
          <w:cs/>
        </w:rPr>
        <w:t>ให้ครอบคลุมเฉพาะสารที่เป็นอัตรา</w:t>
      </w:r>
      <w:r w:rsidR="007077FA"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</w:t>
      </w:r>
    </w:p>
    <w:p w:rsidR="007077FA" w:rsidRPr="008046E3" w:rsidRDefault="007077FA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8046E3">
        <w:rPr>
          <w:rFonts w:ascii="Browallia New" w:hAnsi="Browallia New" w:cs="Browallia New"/>
          <w:bCs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ความในมาตรา </w:t>
      </w:r>
      <w:r w:rsidRPr="008046E3">
        <w:rPr>
          <w:rFonts w:ascii="Browallia New" w:hAnsi="Browallia New" w:cs="Browallia New"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8046E3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กำหนดให้ต้องได้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ใบรับจดแจ้งแล้ว จึงจะผลิตหรือนำเข้าเครื่องสำอางนั้นได้ จึงเสนอให้ผู้ผลิตในประเทศสามารถผลิตเครื่องสำอางก่อนได้รับการจดแจ้งผลิตภัณฑ์ได้ แต่จะจำหน่ายมิได้ เพราะผู้ผลิตเครื่องสำอางในประเทศไทยเสียเปรียบผู้นำเข้าเครื่องสำอางที่มีสินค้าพร้อมจำหน่าย </w:t>
      </w:r>
    </w:p>
    <w:p w:rsidR="007077FA" w:rsidRPr="008046E3" w:rsidRDefault="00A30C97" w:rsidP="000119A9">
      <w:pPr>
        <w:pStyle w:val="a"/>
        <w:tabs>
          <w:tab w:val="left" w:pos="2552"/>
        </w:tabs>
        <w:spacing w:after="0" w:line="240" w:lineRule="auto"/>
        <w:ind w:left="2552" w:hanging="425"/>
        <w:jc w:val="thaiDistribute"/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</w:rPr>
        <w:t xml:space="preserve">3. </w:t>
      </w:r>
      <w:r w:rsidRPr="008046E3">
        <w:rPr>
          <w:rFonts w:ascii="Browallia New" w:hAnsi="Browallia New" w:cs="Browallia New"/>
          <w:sz w:val="36"/>
          <w:szCs w:val="36"/>
          <w:cs/>
        </w:rPr>
        <w:tab/>
      </w:r>
      <w:r w:rsidR="007077FA" w:rsidRPr="008046E3">
        <w:rPr>
          <w:rFonts w:ascii="Browallia New" w:hAnsi="Browallia New" w:cs="Browallia New"/>
          <w:sz w:val="36"/>
          <w:szCs w:val="36"/>
          <w:cs/>
        </w:rPr>
        <w:t>การกำหนดผู้เชี่ยวชาญ องค์กรผู้เชี่ยวชาญ เป็นผู้ตรวจสอบหรือวิเคราะห์เครื่องสำอาง</w:t>
      </w: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มาตรา </w:t>
      </w: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 </w:t>
      </w:r>
      <w:r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ควรเป็นบริการเสริมไม่ใช้มาตรการบังคับ</w:t>
      </w:r>
    </w:p>
    <w:p w:rsidR="00A30C97" w:rsidRPr="008046E3" w:rsidRDefault="00A30C97" w:rsidP="000119A9">
      <w:pPr>
        <w:pStyle w:val="a"/>
        <w:tabs>
          <w:tab w:val="left" w:pos="2552"/>
        </w:tabs>
        <w:spacing w:after="0" w:line="240" w:lineRule="auto"/>
        <w:ind w:left="2552" w:hanging="425"/>
        <w:jc w:val="thaiDistribute"/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</w:t>
      </w:r>
      <w:r w:rsidRPr="008046E3">
        <w:rPr>
          <w:rFonts w:ascii="Browallia New" w:hAnsi="Browallia New" w:cs="Browallia New"/>
          <w:sz w:val="36"/>
          <w:szCs w:val="36"/>
          <w:cs/>
        </w:rPr>
        <w:tab/>
        <w:t xml:space="preserve">การผลิตเพื่อส่งออกให้ได้รับการยกเว้น (มาตรา </w:t>
      </w:r>
      <w:r w:rsidRPr="008046E3">
        <w:rPr>
          <w:rFonts w:ascii="Browallia New" w:hAnsi="Browallia New" w:cs="Browallia New"/>
          <w:sz w:val="36"/>
          <w:szCs w:val="36"/>
        </w:rPr>
        <w:t>35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) ไม่ให้อยู่ภายใต้การบังคับ หมวด </w:t>
      </w:r>
      <w:r w:rsidRPr="008046E3">
        <w:rPr>
          <w:rFonts w:ascii="Browallia New" w:hAnsi="Browallia New" w:cs="Browallia New"/>
          <w:sz w:val="36"/>
          <w:szCs w:val="36"/>
        </w:rPr>
        <w:t>2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 ถึงหมวด </w:t>
      </w:r>
      <w:r w:rsidRPr="008046E3">
        <w:rPr>
          <w:rFonts w:ascii="Browallia New" w:hAnsi="Browallia New" w:cs="Browallia New"/>
          <w:sz w:val="36"/>
          <w:szCs w:val="36"/>
        </w:rPr>
        <w:t xml:space="preserve">6 </w:t>
      </w:r>
      <w:r w:rsidRPr="008046E3">
        <w:rPr>
          <w:rFonts w:ascii="Browallia New" w:hAnsi="Browallia New" w:cs="Browallia New"/>
          <w:sz w:val="36"/>
          <w:szCs w:val="36"/>
          <w:cs/>
        </w:rPr>
        <w:t>ไม่ใช่เฉพาะแค่</w:t>
      </w: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>เรื่องคุณภาพ มาตรฐาน ฉลาก</w:t>
      </w:r>
      <w:r w:rsidRPr="008046E3">
        <w:rPr>
          <w:rFonts w:ascii="Browallia New" w:hAnsi="Browallia New" w:cs="Browallia New"/>
          <w:spacing w:val="-4"/>
          <w:sz w:val="36"/>
          <w:szCs w:val="36"/>
        </w:rPr>
        <w:t xml:space="preserve"> </w:t>
      </w: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>หรือรายละเอียดอื่น ๆ ตามที่ผู้สั่งซื้อกำหนด</w:t>
      </w:r>
    </w:p>
    <w:p w:rsidR="00A30C97" w:rsidRPr="008046E3" w:rsidRDefault="00A30C97" w:rsidP="000119A9">
      <w:pPr>
        <w:tabs>
          <w:tab w:val="left" w:pos="2552"/>
        </w:tabs>
        <w:spacing w:line="240" w:lineRule="auto"/>
        <w:ind w:left="2552" w:hanging="425"/>
        <w:jc w:val="thaiDistribute"/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</w:rPr>
        <w:t>5.</w:t>
      </w:r>
      <w:r w:rsidRPr="008046E3">
        <w:rPr>
          <w:rFonts w:ascii="Browallia New" w:hAnsi="Browallia New" w:cs="Browallia New"/>
          <w:sz w:val="36"/>
          <w:szCs w:val="36"/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ให้สิทธิเฉพาะผู้จดแจ้งเท่านั้นที่สามารถของให้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>คณะกรรมการตรวจสอบ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 โฆษณา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 xml:space="preserve">ตามมาตรา </w:t>
      </w:r>
      <w:r w:rsidRPr="008046E3">
        <w:rPr>
          <w:rFonts w:ascii="Browallia New" w:hAnsi="Browallia New" w:cs="Browallia New"/>
          <w:sz w:val="36"/>
          <w:szCs w:val="36"/>
        </w:rPr>
        <w:t>46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 xml:space="preserve"> ก่อนโฆษณาก่อนได้ มิเช่น</w:t>
      </w:r>
      <w:r w:rsidR="000119A9">
        <w:rPr>
          <w:rFonts w:ascii="Browallia New" w:hAnsi="Browallia New" w:cs="Browallia New" w:hint="cs"/>
          <w:sz w:val="36"/>
          <w:szCs w:val="36"/>
          <w:cs/>
        </w:rPr>
        <w:t xml:space="preserve">นั้น     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>ผู้โฆษณ</w:t>
      </w:r>
      <w:r w:rsidR="008046E3"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าจะใช้เป็นเหตุทางอ้อมตามมาตรา </w:t>
      </w:r>
      <w:r w:rsidR="008046E3"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83 </w:t>
      </w:r>
      <w:r w:rsidR="008046E3"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ปฏิเสธการโฆษณาหากไม่มีการตรวจและรับรองโฆษณาจากคณะกรรมการ </w:t>
      </w:r>
    </w:p>
    <w:p w:rsidR="008046E3" w:rsidRDefault="008046E3" w:rsidP="000119A9">
      <w:pPr>
        <w:tabs>
          <w:tab w:val="left" w:pos="2552"/>
        </w:tabs>
        <w:spacing w:line="240" w:lineRule="auto"/>
        <w:ind w:left="2552" w:hanging="425"/>
        <w:jc w:val="thaiDistribute"/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เสนอแก้ไขมาตรา </w:t>
      </w:r>
      <w:r w:rsidRPr="008046E3">
        <w:rPr>
          <w:rFonts w:ascii="Browallia New" w:hAnsi="Browallia New" w:cs="Browallia New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</w:t>
      </w:r>
      <w:r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ผู้โฆษณ</w:t>
      </w:r>
      <w:r w:rsidRPr="008046E3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าไม่ต้องรับโทษหากพิสูจน์ได้ว่าโฆษณาตามคำสั่งของผู้จดแจ้ง</w:t>
      </w:r>
    </w:p>
    <w:p w:rsidR="000119A9" w:rsidRPr="008046E3" w:rsidRDefault="000119A9" w:rsidP="000119A9">
      <w:pPr>
        <w:tabs>
          <w:tab w:val="left" w:pos="2552"/>
        </w:tabs>
        <w:ind w:left="2552" w:hanging="425"/>
        <w:jc w:val="thaiDistribute"/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5E9" w:rsidRDefault="00B505E9" w:rsidP="000119A9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คณะกรรมาธิการวิสามัญพิจารณาร่างพระราชบัญญัติมาตรฐานผลิตภัณฑ์อุตสาหกรรม (ฉบับที่ ..) พ.ศ</w:t>
      </w:r>
    </w:p>
    <w:p w:rsidR="000E3A8F" w:rsidRDefault="000E3A8F" w:rsidP="000119A9">
      <w:pPr>
        <w:pStyle w:val="a"/>
        <w:tabs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4371A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เนื่องจากศาลปกครองได้วางบรรทัดฐานการออกกฎระเบียบของรัฐต้องมีเป็นภาษาไทย หากจำเป็นต้องใช้ภาษาต่างประเทศต้องมีภาษาไทยกำกับ จึง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เสนอให้</w:t>
      </w:r>
      <w:r w:rsidR="0034371A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การประกาศใช้มาตรฐานต่างประเทศควรจัดทำคู่มือภาษาไทยประกอบโดยเร็ว</w:t>
      </w:r>
    </w:p>
    <w:p w:rsidR="006432A2" w:rsidRDefault="006432A2" w:rsidP="000119A9">
      <w:pPr>
        <w:pStyle w:val="a"/>
        <w:tabs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23A" w:rsidRDefault="00CC423A" w:rsidP="00CC423A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คณะกรรมาธิการวิสามัญพิจารณาร่าง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พระราชบัญญัญติการส่งออกไปนอกและนำเข้ามาในราชอาณาจักรซึ่งสินค้า (ฉบับที่..) พ.ศ. .... </w:t>
      </w:r>
    </w:p>
    <w:p w:rsidR="00CC423A" w:rsidRDefault="00CC423A" w:rsidP="006432A2">
      <w:pPr>
        <w:pStyle w:val="a"/>
        <w:tabs>
          <w:tab w:val="left" w:pos="2552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3E1F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การนำผ่านต้องมีเงื่อนไขเพื่อไม่ให้ผู้ผลิตไทยได้รับผลกระทบ </w:t>
      </w:r>
    </w:p>
    <w:p w:rsidR="006432A2" w:rsidRDefault="006432A2" w:rsidP="00CC423A">
      <w:pPr>
        <w:pStyle w:val="a"/>
        <w:tabs>
          <w:tab w:val="left" w:pos="851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23A" w:rsidRDefault="00CC423A" w:rsidP="00CC423A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คณะกรรมาธิการวิสามัญพิจารณาร่าง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กองทุนยุติธรรม พ.ศ. ....</w:t>
      </w:r>
    </w:p>
    <w:p w:rsidR="00185461" w:rsidRDefault="00185461" w:rsidP="00185461">
      <w:pPr>
        <w:pStyle w:val="a"/>
        <w:tabs>
          <w:tab w:val="left" w:pos="851"/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สนับสนุนให้ประชาชนได้รับการคุ้มครองและใช้สิทธิจากกองทุนยุติธรรมอย่างเท่าเทียมกัน</w:t>
      </w:r>
    </w:p>
    <w:p w:rsidR="00185461" w:rsidRDefault="00185461" w:rsidP="00185461">
      <w:pPr>
        <w:pStyle w:val="a"/>
        <w:tabs>
          <w:tab w:val="left" w:pos="851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461" w:rsidRDefault="00185461" w:rsidP="00185461">
      <w:pPr>
        <w:pStyle w:val="a"/>
        <w:tabs>
          <w:tab w:val="left" w:pos="851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461" w:rsidRDefault="00185461" w:rsidP="00185461">
      <w:pPr>
        <w:pStyle w:val="a"/>
        <w:tabs>
          <w:tab w:val="left" w:pos="851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461" w:rsidRDefault="00185461" w:rsidP="00CC423A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ร่างพระราชบัญญัติกำลังพลสำรอง พ.ศ. ....</w:t>
      </w:r>
    </w:p>
    <w:p w:rsidR="00E90C93" w:rsidRPr="00E90C93" w:rsidRDefault="00E90C93" w:rsidP="00E90C93">
      <w:pPr>
        <w:pStyle w:val="ListParagraph"/>
        <w:spacing w:line="240" w:lineRule="auto"/>
        <w:ind w:left="2552" w:hanging="170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E90C9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90C93">
        <w:rPr>
          <w:rFonts w:ascii="Browallia New" w:hAnsi="Browallia New" w:cs="Browallia New" w:hint="cs"/>
          <w:sz w:val="36"/>
          <w:szCs w:val="36"/>
          <w:cs/>
        </w:rPr>
        <w:t>ผลักดันให้มีสิทธิประโยชน์ทางภาษีแก่นายจ้างของผู้ที่ถูกเรียกระดมพลรวมทั้ง</w:t>
      </w: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เสนอให้</w:t>
      </w:r>
      <w:r w:rsidRPr="00E90C93">
        <w:rPr>
          <w:rFonts w:ascii="Browallia New" w:hAnsi="Browallia New" w:cs="Browallia New" w:hint="cs"/>
          <w:sz w:val="36"/>
          <w:szCs w:val="36"/>
          <w:cs/>
        </w:rPr>
        <w:t>กำหนดสัดส่วนหรือจำนวนลูกจ้างที่เข้ารับราชการทหารต่อนายจ้างหนึ่งราย</w:t>
      </w: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และ</w:t>
      </w:r>
      <w:r w:rsidRPr="00E90C93">
        <w:rPr>
          <w:rFonts w:ascii="Browallia New" w:hAnsi="Browallia New" w:cs="Browallia New" w:hint="cs"/>
          <w:sz w:val="36"/>
          <w:szCs w:val="36"/>
          <w:cs/>
        </w:rPr>
        <w:t xml:space="preserve">ให้ลูกจ้างมีหน้าที่แจ้งนายจ้างทราบว่าลูกจ้างได้สมัครเป็นกำลังพลสำรอง เพื่อให้นายจ้างได้มีโอกาสจัดเตรียมแผนบริหารบุคคลไว้ </w:t>
      </w:r>
    </w:p>
    <w:p w:rsidR="00E90C93" w:rsidRDefault="00E90C93" w:rsidP="00E90C93">
      <w:pPr>
        <w:pStyle w:val="a"/>
        <w:tabs>
          <w:tab w:val="left" w:pos="851"/>
        </w:tabs>
        <w:spacing w:after="0" w:line="240" w:lineRule="auto"/>
        <w:ind w:left="851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0C93" w:rsidRDefault="00E90C93" w:rsidP="00E90C93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คณะกรรมาธิการวิสามัญศึกษาและเสนอแนะแนวทางการแก้ไขกฎหมายวิสาหกิจขนาดกลางและขนาดย่อม</w:t>
      </w:r>
      <w:r w:rsidR="00736A1D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E90C93" w:rsidRDefault="00E90C93" w:rsidP="00E90C93">
      <w:pPr>
        <w:pStyle w:val="a"/>
        <w:tabs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 w:hint="cs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ไม่เห็นด้วยกับการเสนอร่างพระราชบัญญัตติ</w:t>
      </w:r>
      <w:r w:rsidRPr="00E90C9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สภาวิสาหกิจขนาดกลางและขนาดย่อม</w:t>
      </w:r>
      <w:r w:rsidR="00736A1D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ไทย</w:t>
      </w:r>
      <w:r w:rsidRPr="00E90C9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พ.ศ. .....</w:t>
      </w:r>
      <w:r w:rsidRPr="00E90C93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เสนอแก้ไขกฎหมาย สสว. 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เหมาะสมกว่า</w:t>
      </w:r>
    </w:p>
    <w:p w:rsidR="00E90C93" w:rsidRPr="00736A1D" w:rsidRDefault="00E90C93" w:rsidP="00736A1D">
      <w:pPr>
        <w:pStyle w:val="a"/>
        <w:numPr>
          <w:ilvl w:val="1"/>
          <w:numId w:val="42"/>
        </w:numPr>
        <w:tabs>
          <w:tab w:val="left" w:pos="851"/>
        </w:tabs>
        <w:spacing w:after="0" w:line="240" w:lineRule="auto"/>
        <w:ind w:left="851" w:hanging="567"/>
        <w:jc w:val="thaiDistribute"/>
        <w:rPr>
          <w:rFonts w:ascii="Browallia New" w:hAnsi="Browallia New" w:cs="Browallia New" w:hint="cs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คณะทำงาน</w:t>
      </w:r>
      <w:r w:rsidR="00736A1D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ร่างพระราชบัญญัตติ</w:t>
      </w:r>
      <w:r w:rsidR="00736A1D" w:rsidRPr="00E90C9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สภาวิสาหกิจขนาดกลางและขนาดย่อม</w:t>
      </w:r>
      <w:r w:rsidR="00736A1D"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6A1D"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ภายใต้คณะกรรมาธิการการพาณิชย์ การอุตสาหกรรม และการแรงงาน</w:t>
      </w:r>
    </w:p>
    <w:p w:rsidR="00E90C93" w:rsidRDefault="00E90C93" w:rsidP="00E90C93">
      <w:pPr>
        <w:pStyle w:val="a"/>
        <w:tabs>
          <w:tab w:val="left" w:pos="2552"/>
        </w:tabs>
        <w:spacing w:after="0" w:line="240" w:lineRule="auto"/>
        <w:ind w:left="2552" w:hanging="1701"/>
        <w:jc w:val="thaiDistribute"/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ไม่เห็นด้วยกับการเสนอร่างพระราชบัญญัตติ</w:t>
      </w:r>
      <w:r w:rsidRPr="00E90C93">
        <w:rPr>
          <w:rFonts w:ascii="Browallia New" w:hAnsi="Browallia New" w:cs="Browallia New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สภาวิสาหกิจขนาดกลางและขนาดย่อม พ.ศ. .....</w:t>
      </w:r>
      <w:r>
        <w:rPr>
          <w:rFonts w:ascii="Browallia New" w:hAnsi="Browallia New" w:cs="Browallia New" w:hint="cs"/>
          <w:b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เสนอแก้ไขกฎหมาย สสว. เหมาะสมกว่า</w:t>
      </w:r>
    </w:p>
    <w:p w:rsidR="00E90C93" w:rsidRPr="00595A31" w:rsidRDefault="00E90C93" w:rsidP="00E90C93">
      <w:pPr>
        <w:spacing w:line="240" w:lineRule="auto"/>
        <w:jc w:val="thaiDistribute"/>
        <w:rPr>
          <w:rFonts w:ascii="Browallia New" w:hAnsi="Browallia New" w:cs="Browallia New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23A" w:rsidRDefault="00CC423A" w:rsidP="000119A9">
      <w:pPr>
        <w:pStyle w:val="a"/>
        <w:tabs>
          <w:tab w:val="left" w:pos="851"/>
        </w:tabs>
        <w:spacing w:after="0" w:line="240" w:lineRule="auto"/>
        <w:ind w:left="0" w:firstLine="284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23F5" w:rsidRPr="008046E3" w:rsidRDefault="004123F5" w:rsidP="000119A9">
      <w:pPr>
        <w:pStyle w:val="a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highlight w:val="lightGray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ร่วมอภิปราย/แปรญัตติร่างพระราชบัญญัติต่าง</w:t>
      </w:r>
    </w:p>
    <w:p w:rsidR="004123F5" w:rsidRPr="008046E3" w:rsidRDefault="004123F5" w:rsidP="000119A9">
      <w:pPr>
        <w:pStyle w:val="a"/>
        <w:tabs>
          <w:tab w:val="left" w:pos="993"/>
        </w:tabs>
        <w:spacing w:after="0" w:line="240" w:lineRule="auto"/>
        <w:ind w:left="0" w:firstLine="284"/>
        <w:jc w:val="thaiDistribute"/>
        <w:rPr>
          <w:rFonts w:ascii="Browallia New" w:hAnsi="Browallia New" w:cs="Browallia New"/>
          <w:spacing w:val="-4"/>
          <w:sz w:val="36"/>
          <w:szCs w:val="36"/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 </w:t>
      </w:r>
      <w:r w:rsidR="00B505E9"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>ร่างพระราชบัญญัติมาตราชั่งตวงวัด</w:t>
      </w:r>
    </w:p>
    <w:p w:rsidR="004123F5" w:rsidRPr="008046E3" w:rsidRDefault="004123F5" w:rsidP="000119A9">
      <w:pPr>
        <w:pStyle w:val="a"/>
        <w:spacing w:after="0" w:line="240" w:lineRule="auto"/>
        <w:ind w:right="-567" w:firstLine="273"/>
        <w:jc w:val="thaiDistribute"/>
        <w:rPr>
          <w:rFonts w:ascii="Browallia New" w:hAnsi="Browallia New" w:cs="Browallia New"/>
          <w:spacing w:val="-4"/>
          <w:sz w:val="36"/>
          <w:szCs w:val="36"/>
        </w:rPr>
      </w:pP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 xml:space="preserve">ประเด็น </w:t>
      </w:r>
      <w:r w:rsidR="00B505E9" w:rsidRPr="008046E3">
        <w:rPr>
          <w:rFonts w:ascii="Browallia New" w:hAnsi="Browallia New" w:cs="Browallia New"/>
          <w:spacing w:val="-4"/>
          <w:sz w:val="36"/>
          <w:szCs w:val="36"/>
          <w:cs/>
        </w:rPr>
        <w:tab/>
      </w:r>
      <w:r w:rsidRPr="008046E3">
        <w:rPr>
          <w:rFonts w:ascii="Browallia New" w:hAnsi="Browallia New" w:cs="Browallia New"/>
          <w:spacing w:val="-4"/>
          <w:sz w:val="36"/>
          <w:szCs w:val="36"/>
        </w:rPr>
        <w:t xml:space="preserve">1. </w:t>
      </w:r>
      <w:r w:rsidRPr="008046E3">
        <w:rPr>
          <w:rFonts w:ascii="Browallia New" w:hAnsi="Browallia New" w:cs="Browallia New"/>
          <w:spacing w:val="-8"/>
          <w:sz w:val="36"/>
          <w:szCs w:val="36"/>
          <w:cs/>
        </w:rPr>
        <w:t>เพิ่มผู้แทนสภาอุตสาหกรรมฯ และสภาหอการค้าฯ เป็นคณะกรรมการชั่งตวงวัด</w:t>
      </w:r>
    </w:p>
    <w:p w:rsidR="004123F5" w:rsidRPr="008046E3" w:rsidRDefault="004123F5" w:rsidP="000119A9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>การพิจารณา</w:t>
      </w:r>
      <w:r w:rsidRPr="008046E3">
        <w:rPr>
          <w:rFonts w:ascii="Browallia New" w:eastAsia="Calibri" w:hAnsi="Browallia New" w:cs="Browallia New"/>
          <w:spacing w:val="-4"/>
          <w:sz w:val="36"/>
          <w:szCs w:val="36"/>
          <w:cs/>
        </w:rPr>
        <w:t>ต้นแบบเครื่อง</w:t>
      </w:r>
      <w:r w:rsidRPr="008046E3">
        <w:rPr>
          <w:rFonts w:ascii="Browallia New" w:hAnsi="Browallia New" w:cs="Browallia New"/>
          <w:spacing w:val="-4"/>
          <w:sz w:val="36"/>
          <w:szCs w:val="36"/>
          <w:cs/>
        </w:rPr>
        <w:t>ชั่งตวงวัด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 (มาตรา </w:t>
      </w:r>
      <w:r w:rsidRPr="008046E3">
        <w:rPr>
          <w:rFonts w:ascii="Browallia New" w:hAnsi="Browallia New" w:cs="Browallia New"/>
          <w:sz w:val="36"/>
          <w:szCs w:val="36"/>
        </w:rPr>
        <w:t>21/1</w:t>
      </w:r>
      <w:r w:rsidRPr="008046E3">
        <w:rPr>
          <w:rFonts w:ascii="Browallia New" w:hAnsi="Browallia New" w:cs="Browallia New"/>
          <w:sz w:val="36"/>
          <w:szCs w:val="36"/>
          <w:cs/>
        </w:rPr>
        <w:t>) ควรกำหนดกรอบระยะเวลาการพิจารณาของเจ้าหน้าที่ให้ชัดเจน เพื่อให้ผู้ประกอบการสามารถวางแผนธุรกิจได้ และมีการกำหนดหลักเกณฑ์การพิจารณาเพื่อลดการใช้ดุลพินิจของเจ้าหน้าที่</w:t>
      </w:r>
    </w:p>
    <w:p w:rsidR="004123F5" w:rsidRPr="008046E3" w:rsidRDefault="004123F5" w:rsidP="000119A9">
      <w:pPr>
        <w:pStyle w:val="ListParagraph"/>
        <w:numPr>
          <w:ilvl w:val="0"/>
          <w:numId w:val="38"/>
        </w:numPr>
        <w:spacing w:after="0" w:line="240" w:lineRule="auto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eastAsia="Calibri" w:hAnsi="Browallia New" w:cs="Browallia New"/>
          <w:spacing w:val="-6"/>
          <w:sz w:val="36"/>
          <w:szCs w:val="36"/>
          <w:cs/>
        </w:rPr>
        <w:t xml:space="preserve">กำหนดวันแจ้งสำนักงานฯ ทราบและตรวจสอบภายใน </w:t>
      </w:r>
      <w:r w:rsidRPr="008046E3">
        <w:rPr>
          <w:rFonts w:ascii="Browallia New" w:eastAsia="Calibri" w:hAnsi="Browallia New" w:cs="Browallia New"/>
          <w:spacing w:val="-6"/>
          <w:sz w:val="36"/>
          <w:szCs w:val="36"/>
        </w:rPr>
        <w:t xml:space="preserve">15 </w:t>
      </w:r>
      <w:r w:rsidRPr="008046E3">
        <w:rPr>
          <w:rFonts w:ascii="Browallia New" w:eastAsia="Calibri" w:hAnsi="Browallia New" w:cs="Browallia New"/>
          <w:spacing w:val="-6"/>
          <w:sz w:val="36"/>
          <w:szCs w:val="36"/>
          <w:cs/>
        </w:rPr>
        <w:t>วัน เมื่อทำการเคลื่อนย้ายและติดตั้งเครื่องชั่งตวงวัดไม่ย้ายที่อื่นแล้วเสร็จ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 (มาตรา </w:t>
      </w:r>
      <w:r w:rsidRPr="008046E3">
        <w:rPr>
          <w:rFonts w:ascii="Browallia New" w:hAnsi="Browallia New" w:cs="Browallia New"/>
          <w:sz w:val="36"/>
          <w:szCs w:val="36"/>
        </w:rPr>
        <w:t>27</w:t>
      </w:r>
      <w:r w:rsidRPr="008046E3">
        <w:rPr>
          <w:rFonts w:ascii="Browallia New" w:hAnsi="Browallia New" w:cs="Browallia New"/>
          <w:sz w:val="36"/>
          <w:szCs w:val="36"/>
          <w:cs/>
        </w:rPr>
        <w:t>)</w:t>
      </w:r>
      <w:r w:rsidRPr="008046E3">
        <w:rPr>
          <w:rFonts w:ascii="Browallia New" w:hAnsi="Browallia New" w:cs="Browallia New"/>
          <w:sz w:val="36"/>
          <w:szCs w:val="36"/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เป็นการเพิ่มภาระแก่ผู้ประกอบการที่ต้องดำเนินการภายใน</w:t>
      </w:r>
      <w:r w:rsidRPr="008046E3">
        <w:rPr>
          <w:rFonts w:ascii="Browallia New" w:hAnsi="Browallia New" w:cs="Browallia New"/>
          <w:sz w:val="36"/>
          <w:szCs w:val="36"/>
          <w:cs/>
        </w:rPr>
        <w:lastRenderedPageBreak/>
        <w:t>ระยะเวลาที่กำหนด ไม่มีความยืดหยุ่นในด้านการประกอบกิจการเสนอให้แจ้งสำนักงานฯ ทราบและตรวจสอบก่อนเริ่มใช้ดำเนินการ</w:t>
      </w:r>
    </w:p>
    <w:p w:rsidR="0034371A" w:rsidRPr="008046E3" w:rsidRDefault="0034371A" w:rsidP="000119A9">
      <w:pPr>
        <w:pStyle w:val="ListParagraph"/>
        <w:spacing w:after="0" w:line="240" w:lineRule="auto"/>
        <w:ind w:left="2520"/>
        <w:jc w:val="thaiDistribute"/>
        <w:rPr>
          <w:rFonts w:ascii="Browallia New" w:hAnsi="Browallia New" w:cs="Browallia New"/>
          <w:sz w:val="36"/>
          <w:szCs w:val="36"/>
        </w:rPr>
      </w:pPr>
    </w:p>
    <w:p w:rsidR="004123F5" w:rsidRPr="008046E3" w:rsidRDefault="004123F5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ร่างพระราชบัญญัติส่งเสริมการพัฒนาฝีมือแรงงาน(ฉบับที่ ..) พ.ศ. ....</w:t>
      </w:r>
    </w:p>
    <w:p w:rsidR="001452AD" w:rsidRPr="008046E3" w:rsidRDefault="002A679F" w:rsidP="000119A9">
      <w:pPr>
        <w:pStyle w:val="a"/>
        <w:tabs>
          <w:tab w:val="left" w:pos="2127"/>
          <w:tab w:val="left" w:pos="2410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1452AD" w:rsidRPr="008046E3"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452AD" w:rsidRPr="008046E3">
        <w:rPr>
          <w:rFonts w:ascii="Browallia New" w:hAnsi="Browallia New" w:cs="Browallia New"/>
          <w:sz w:val="36"/>
          <w:szCs w:val="36"/>
          <w:cs/>
        </w:rPr>
        <w:tab/>
        <w:t>เสนอให้กำหนดระยะเวลาการประเมินและการออกหนังสือรับรองให้ชัดเจนใน</w:t>
      </w:r>
      <w:r w:rsidR="001452AD"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มาตรา </w:t>
      </w:r>
      <w:r w:rsidR="001452AD"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26/10</w:t>
      </w:r>
      <w:r w:rsidR="001452AD" w:rsidRPr="008046E3">
        <w:rPr>
          <w:rFonts w:ascii="Browallia New" w:hAnsi="Browallia New" w:cs="Browallia New"/>
          <w:sz w:val="36"/>
          <w:szCs w:val="36"/>
          <w:cs/>
        </w:rPr>
        <w:t xml:space="preserve">  เช่น ภายใน </w:t>
      </w:r>
      <w:r w:rsidR="001452AD" w:rsidRPr="008046E3">
        <w:rPr>
          <w:rFonts w:ascii="Browallia New" w:hAnsi="Browallia New" w:cs="Browallia New"/>
          <w:sz w:val="36"/>
          <w:szCs w:val="36"/>
        </w:rPr>
        <w:t xml:space="preserve">30 </w:t>
      </w:r>
      <w:r w:rsidR="001452AD" w:rsidRPr="008046E3">
        <w:rPr>
          <w:rFonts w:ascii="Browallia New" w:hAnsi="Browallia New" w:cs="Browallia New"/>
          <w:sz w:val="36"/>
          <w:szCs w:val="36"/>
          <w:cs/>
        </w:rPr>
        <w:t>วัน</w:t>
      </w:r>
      <w:r w:rsidR="001452AD" w:rsidRPr="008046E3">
        <w:rPr>
          <w:rFonts w:ascii="Browallia New" w:hAnsi="Browallia New" w:cs="Browallia New"/>
          <w:sz w:val="36"/>
          <w:szCs w:val="36"/>
        </w:rPr>
        <w:t xml:space="preserve"> </w:t>
      </w:r>
    </w:p>
    <w:p w:rsidR="001452AD" w:rsidRDefault="001452AD" w:rsidP="000119A9">
      <w:pPr>
        <w:pStyle w:val="a"/>
        <w:tabs>
          <w:tab w:val="left" w:pos="2127"/>
          <w:tab w:val="left" w:pos="2410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ab/>
      </w:r>
      <w:r w:rsidRPr="008046E3">
        <w:rPr>
          <w:rFonts w:ascii="Browallia New" w:hAnsi="Browallia New" w:cs="Browallia New"/>
          <w:sz w:val="36"/>
          <w:szCs w:val="36"/>
        </w:rPr>
        <w:t xml:space="preserve">2. </w:t>
      </w:r>
      <w:r w:rsidRPr="008046E3">
        <w:rPr>
          <w:rFonts w:ascii="Browallia New" w:hAnsi="Browallia New" w:cs="Browallia New"/>
          <w:sz w:val="36"/>
          <w:szCs w:val="36"/>
        </w:rPr>
        <w:tab/>
      </w:r>
      <w:r w:rsidRPr="008046E3">
        <w:rPr>
          <w:rFonts w:ascii="Browallia New" w:hAnsi="Browallia New" w:cs="Browallia New"/>
          <w:sz w:val="36"/>
          <w:szCs w:val="36"/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กรณีผู้ประกอบการจ้างงานผู้ได้รับหนังสือรับรองฯ จำนวนน้อยกว่าที่กำหนด</w:t>
      </w:r>
      <w:r w:rsidR="00AB2C47" w:rsidRPr="008046E3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(มาตรา </w:t>
      </w:r>
      <w:r w:rsidRPr="008046E3">
        <w:rPr>
          <w:rFonts w:ascii="Browallia New" w:hAnsi="Browallia New" w:cs="Browallia New"/>
          <w:sz w:val="36"/>
          <w:szCs w:val="36"/>
        </w:rPr>
        <w:t>49/4</w:t>
      </w:r>
      <w:r w:rsidRPr="008046E3">
        <w:rPr>
          <w:rFonts w:ascii="Browallia New" w:hAnsi="Browallia New" w:cs="Browallia New"/>
          <w:sz w:val="36"/>
          <w:szCs w:val="36"/>
          <w:cs/>
        </w:rPr>
        <w:t>)</w:t>
      </w:r>
      <w:r w:rsidRPr="008046E3">
        <w:rPr>
          <w:rFonts w:ascii="Browallia New" w:hAnsi="Browallia New" w:cs="Browallia New"/>
          <w:sz w:val="36"/>
          <w:szCs w:val="36"/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เสนอให้ผู้ประกอบการสามารถขอขยายระยะเวลาได้เพิ่มจากเดิมอีก </w:t>
      </w:r>
      <w:r w:rsidRPr="008046E3">
        <w:rPr>
          <w:rFonts w:ascii="Browallia New" w:hAnsi="Browallia New" w:cs="Browallia New"/>
          <w:sz w:val="36"/>
          <w:szCs w:val="36"/>
        </w:rPr>
        <w:t xml:space="preserve">90 </w:t>
      </w:r>
      <w:r w:rsidRPr="008046E3">
        <w:rPr>
          <w:rFonts w:ascii="Browallia New" w:hAnsi="Browallia New" w:cs="Browallia New"/>
          <w:sz w:val="36"/>
          <w:szCs w:val="36"/>
          <w:cs/>
        </w:rPr>
        <w:t>วัน</w:t>
      </w:r>
    </w:p>
    <w:p w:rsidR="000E3A8F" w:rsidRDefault="000E3A8F" w:rsidP="000119A9">
      <w:pPr>
        <w:pStyle w:val="a"/>
        <w:tabs>
          <w:tab w:val="left" w:pos="2127"/>
          <w:tab w:val="left" w:pos="2410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5A31" w:rsidRDefault="00595A31" w:rsidP="000119A9">
      <w:pPr>
        <w:pStyle w:val="a"/>
        <w:tabs>
          <w:tab w:val="left" w:pos="2127"/>
          <w:tab w:val="left" w:pos="2410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5A31" w:rsidRPr="008046E3" w:rsidRDefault="00595A31" w:rsidP="000119A9">
      <w:pPr>
        <w:pStyle w:val="a"/>
        <w:tabs>
          <w:tab w:val="left" w:pos="2127"/>
          <w:tab w:val="left" w:pos="2410"/>
        </w:tabs>
        <w:spacing w:after="0" w:line="240" w:lineRule="auto"/>
        <w:ind w:left="2552" w:hanging="1559"/>
        <w:jc w:val="thaiDistribute"/>
        <w:rPr>
          <w:rFonts w:ascii="Browallia New" w:hAnsi="Browallia New" w:cs="Browallia New" w:hint="cs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52AD" w:rsidRPr="008046E3" w:rsidRDefault="004123F5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ร่างพระราชบัญญัติจัดรูปที่ดินเพื่อเกษตรกรรม พ.ศ. ....</w:t>
      </w: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 xml:space="preserve">        </w:t>
      </w:r>
    </w:p>
    <w:p w:rsidR="000E3A8F" w:rsidRDefault="001452AD" w:rsidP="000119A9">
      <w:pPr>
        <w:pStyle w:val="a"/>
        <w:tabs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spacing w:val="-6"/>
          <w:sz w:val="36"/>
          <w:szCs w:val="36"/>
        </w:rPr>
      </w:pP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>ประเด็น</w:t>
      </w: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เสนอให้ตั้งการตั้งศูนย์วิจัยเพื่อการเกษตรหรือโรงงานแปรรูปผลผลิตทางการเกษตร หรือกิจการอื่น</w:t>
      </w: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>ที่</w:t>
      </w:r>
      <w:r w:rsidRPr="008046E3">
        <w:rPr>
          <w:rFonts w:ascii="Browallia New" w:hAnsi="Browallia New" w:cs="Browallia New"/>
          <w:sz w:val="36"/>
          <w:szCs w:val="36"/>
          <w:cs/>
        </w:rPr>
        <w:t>ได้รับอนุญาตเป็นหนังสือจากคณะกรรมการจัดรูปที่ดินจังหวัดหรือผู้ซึ่ง คณะกรรมการจัดรูปที่ดินจังหวัดมอบหมาย</w:t>
      </w: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 xml:space="preserve"> ในเขต</w:t>
      </w:r>
      <w:r w:rsidRPr="008046E3">
        <w:rPr>
          <w:rFonts w:ascii="Browallia New" w:hAnsi="Browallia New" w:cs="Browallia New"/>
          <w:sz w:val="36"/>
          <w:szCs w:val="36"/>
          <w:cs/>
        </w:rPr>
        <w:t>จัดรูปที่ดิน</w:t>
      </w:r>
      <w:r w:rsidR="004123F5" w:rsidRPr="008046E3">
        <w:rPr>
          <w:rFonts w:ascii="Browallia New" w:hAnsi="Browallia New" w:cs="Browallia New"/>
          <w:spacing w:val="-6"/>
          <w:sz w:val="36"/>
          <w:szCs w:val="36"/>
          <w:cs/>
        </w:rPr>
        <w:t xml:space="preserve">                   </w:t>
      </w:r>
    </w:p>
    <w:p w:rsidR="004123F5" w:rsidRPr="008046E3" w:rsidRDefault="004123F5" w:rsidP="000119A9">
      <w:pPr>
        <w:pStyle w:val="a"/>
        <w:tabs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spacing w:val="-6"/>
          <w:sz w:val="36"/>
          <w:szCs w:val="36"/>
        </w:rPr>
      </w:pPr>
      <w:r w:rsidRPr="008046E3">
        <w:rPr>
          <w:rFonts w:ascii="Browallia New" w:hAnsi="Browallia New" w:cs="Browallia New"/>
          <w:spacing w:val="-6"/>
          <w:sz w:val="36"/>
          <w:szCs w:val="36"/>
          <w:cs/>
        </w:rPr>
        <w:t xml:space="preserve">           </w:t>
      </w:r>
    </w:p>
    <w:p w:rsidR="004123F5" w:rsidRPr="008046E3" w:rsidRDefault="004123F5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ร่างพระราชบัญญัติควบคุมคุณภาพอาหารสัตว์ พ.ศ. ....</w:t>
      </w:r>
    </w:p>
    <w:p w:rsidR="001452AD" w:rsidRDefault="00D00438" w:rsidP="000119A9">
      <w:pPr>
        <w:pStyle w:val="a"/>
        <w:tabs>
          <w:tab w:val="left" w:pos="993"/>
          <w:tab w:val="left" w:pos="2552"/>
        </w:tabs>
        <w:spacing w:after="0" w:line="240" w:lineRule="auto"/>
        <w:ind w:left="993" w:right="-567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ประเด็น</w:t>
      </w:r>
      <w:r w:rsidRPr="008046E3">
        <w:rPr>
          <w:rFonts w:ascii="Browallia New" w:hAnsi="Browallia New" w:cs="Browallia New"/>
          <w:sz w:val="36"/>
          <w:szCs w:val="36"/>
          <w:cs/>
        </w:rPr>
        <w:tab/>
        <w:t>เสนอผู้ผลิตอาหารสัตว์ร่วมเป็น</w:t>
      </w:r>
      <w:r w:rsidR="001452AD" w:rsidRPr="008046E3">
        <w:rPr>
          <w:rFonts w:ascii="Browallia New" w:hAnsi="Browallia New" w:cs="Browallia New"/>
          <w:sz w:val="36"/>
          <w:szCs w:val="36"/>
          <w:cs/>
        </w:rPr>
        <w:t>คณะกรรมการควบคุมคุณภาพอาหารสัตว์</w:t>
      </w:r>
    </w:p>
    <w:p w:rsidR="000E3A8F" w:rsidRPr="008046E3" w:rsidRDefault="000E3A8F" w:rsidP="000119A9">
      <w:pPr>
        <w:pStyle w:val="a"/>
        <w:tabs>
          <w:tab w:val="left" w:pos="993"/>
          <w:tab w:val="left" w:pos="2552"/>
        </w:tabs>
        <w:spacing w:after="0" w:line="240" w:lineRule="auto"/>
        <w:ind w:left="993" w:right="-567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23F5" w:rsidRPr="008046E3" w:rsidRDefault="00B505E9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ร่างพระราชบัญญัติโรคระบาดสัตว์</w:t>
      </w:r>
      <w:r w:rsidRPr="008046E3">
        <w:rPr>
          <w:rFonts w:ascii="Browallia New" w:hAnsi="Browallia New" w:cs="Browallia New"/>
          <w:sz w:val="36"/>
          <w:szCs w:val="36"/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พ.ศ. ....</w:t>
      </w:r>
    </w:p>
    <w:p w:rsidR="00AB2C47" w:rsidRPr="008046E3" w:rsidRDefault="00AB2C47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Pr="008046E3">
        <w:rPr>
          <w:rFonts w:ascii="Browallia New" w:hAnsi="Browallia New" w:cs="Browallia New"/>
          <w:sz w:val="36"/>
          <w:szCs w:val="36"/>
          <w:cs/>
        </w:rPr>
        <w:tab/>
        <w:t>ราคาชดเชยในการทำลายสัตว์ที่เป็นโรคระบาด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046E3">
        <w:rPr>
          <w:rFonts w:ascii="Browallia New" w:hAnsi="Browallia New" w:cs="Browallia New"/>
          <w:sz w:val="36"/>
          <w:szCs w:val="36"/>
          <w:cs/>
        </w:rPr>
        <w:t>ค่าชดเชยในราคาตลาดก่อนเกิดการระบาด</w:t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มาตรา</w:t>
      </w:r>
      <w:r w:rsidRPr="008046E3">
        <w:rPr>
          <w:rFonts w:ascii="Browallia New" w:hAnsi="Browallia New" w:cs="Browallia New"/>
          <w:sz w:val="36"/>
          <w:szCs w:val="36"/>
        </w:rPr>
        <w:t xml:space="preserve"> 13 </w:t>
      </w:r>
      <w:r w:rsidRPr="008046E3">
        <w:rPr>
          <w:rFonts w:ascii="Browallia New" w:hAnsi="Browallia New" w:cs="Browallia New"/>
          <w:sz w:val="36"/>
          <w:szCs w:val="36"/>
          <w:cs/>
        </w:rPr>
        <w:t>(</w:t>
      </w:r>
      <w:r w:rsidRPr="008046E3">
        <w:rPr>
          <w:rFonts w:ascii="Browallia New" w:hAnsi="Browallia New" w:cs="Browallia New"/>
          <w:sz w:val="36"/>
          <w:szCs w:val="36"/>
        </w:rPr>
        <w:t>4</w:t>
      </w:r>
    </w:p>
    <w:p w:rsidR="00AB2C47" w:rsidRPr="008046E3" w:rsidRDefault="00AB2C47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เพิ่มเติมอำนาจหน้าที่ของพนักงานเจ้าหน้าที่ในการกำกัดซากสัตว์และเชื่อโรคในพื้นที่สาธารณะ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มาตรา</w:t>
      </w:r>
      <w:r w:rsidRPr="008046E3">
        <w:rPr>
          <w:rFonts w:ascii="Browallia New" w:hAnsi="Browallia New" w:cs="Browallia New"/>
          <w:sz w:val="36"/>
          <w:szCs w:val="36"/>
        </w:rPr>
        <w:t xml:space="preserve"> 15 </w:t>
      </w:r>
    </w:p>
    <w:p w:rsidR="00AB2C47" w:rsidRPr="008046E3" w:rsidRDefault="00AB2C47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ค่าใช้จ่ายสำหรับการตรวจ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sz w:val="36"/>
          <w:szCs w:val="36"/>
          <w:cs/>
        </w:rPr>
        <w:t>มาตรา</w:t>
      </w:r>
      <w:r w:rsidRPr="008046E3">
        <w:rPr>
          <w:rFonts w:ascii="Browallia New" w:hAnsi="Browallia New" w:cs="Browallia New"/>
          <w:sz w:val="36"/>
          <w:szCs w:val="36"/>
        </w:rPr>
        <w:t xml:space="preserve"> 40 </w:t>
      </w:r>
      <w:r w:rsidRPr="008046E3">
        <w:rPr>
          <w:rFonts w:ascii="Browallia New" w:hAnsi="Browallia New" w:cs="Browallia New"/>
          <w:sz w:val="36"/>
          <w:szCs w:val="36"/>
          <w:cs/>
        </w:rPr>
        <w:t>(</w:t>
      </w:r>
      <w:r w:rsidRPr="008046E3">
        <w:rPr>
          <w:rFonts w:ascii="Browallia New" w:hAnsi="Browallia New" w:cs="Browallia New"/>
          <w:sz w:val="36"/>
          <w:szCs w:val="36"/>
        </w:rPr>
        <w:t>4</w:t>
      </w:r>
      <w:r w:rsidRPr="008046E3">
        <w:rPr>
          <w:rFonts w:ascii="Browallia New" w:hAnsi="Browallia New" w:cs="Browallia New"/>
          <w:sz w:val="36"/>
          <w:szCs w:val="36"/>
          <w:cs/>
        </w:rPr>
        <w:t>)</w:t>
      </w:r>
    </w:p>
    <w:p w:rsidR="00AB2C47" w:rsidRDefault="00AB2C47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Pr="008046E3">
        <w:rPr>
          <w:rFonts w:ascii="Browallia New" w:hAnsi="Browallia New" w:cs="Browallia New"/>
          <w:sz w:val="36"/>
          <w:szCs w:val="36"/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ค่าใช้จ่ายสำหรับการกำจัดซากสัตว์ มาตรา</w:t>
      </w:r>
      <w:r w:rsidRPr="008046E3">
        <w:rPr>
          <w:rFonts w:ascii="Browallia New" w:hAnsi="Browallia New" w:cs="Browallia New"/>
          <w:sz w:val="36"/>
          <w:szCs w:val="36"/>
        </w:rPr>
        <w:t xml:space="preserve"> 42 </w:t>
      </w:r>
      <w:r w:rsidRPr="008046E3">
        <w:rPr>
          <w:rFonts w:ascii="Browallia New" w:hAnsi="Browallia New" w:cs="Browallia New"/>
          <w:sz w:val="36"/>
          <w:szCs w:val="36"/>
          <w:cs/>
        </w:rPr>
        <w:t>(</w:t>
      </w:r>
      <w:r w:rsidRPr="008046E3">
        <w:rPr>
          <w:rFonts w:ascii="Browallia New" w:hAnsi="Browallia New" w:cs="Browallia New"/>
          <w:sz w:val="36"/>
          <w:szCs w:val="36"/>
        </w:rPr>
        <w:t>4</w:t>
      </w:r>
      <w:r w:rsidRPr="008046E3">
        <w:rPr>
          <w:rFonts w:ascii="Browallia New" w:hAnsi="Browallia New" w:cs="Browallia New"/>
          <w:sz w:val="36"/>
          <w:szCs w:val="36"/>
          <w:cs/>
        </w:rPr>
        <w:t>)</w:t>
      </w:r>
    </w:p>
    <w:p w:rsidR="000119A9" w:rsidRPr="008046E3" w:rsidRDefault="000119A9" w:rsidP="000119A9">
      <w:pPr>
        <w:pStyle w:val="a"/>
        <w:tabs>
          <w:tab w:val="left" w:pos="2127"/>
          <w:tab w:val="left" w:pos="2552"/>
        </w:tabs>
        <w:spacing w:after="0" w:line="240" w:lineRule="auto"/>
        <w:ind w:left="2552" w:hanging="155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5E9" w:rsidRPr="008046E3" w:rsidRDefault="00B505E9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lastRenderedPageBreak/>
        <w:t>ร่าง พ.ร.บ.การยางแห่งประเทศไทย พ.ศ. ....</w:t>
      </w:r>
    </w:p>
    <w:p w:rsidR="00213B24" w:rsidRDefault="00213B24" w:rsidP="000119A9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เสนอให้ตัด</w:t>
      </w:r>
      <w:r w:rsidRPr="008046E3">
        <w:rPr>
          <w:rFonts w:ascii="Browallia New" w:hAnsi="Browallia New" w:cs="Browallia New"/>
          <w:sz w:val="36"/>
          <w:szCs w:val="36"/>
          <w:cs/>
        </w:rPr>
        <w:t>ผลิตภัณฑ์ยางและวัตถุประดิษฐ์สำเร็จรูปจากยาง และไม้ยางพาราออก</w:t>
      </w:r>
    </w:p>
    <w:p w:rsidR="000E3A8F" w:rsidRPr="008046E3" w:rsidRDefault="000E3A8F" w:rsidP="000119A9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C2DC8" w:rsidRPr="008046E3" w:rsidRDefault="00B505E9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ร่างพระราชบัญญัติประกอบรัฐธรรมนูญว่าด้วยการป้องกันและปราบปรามการทุจริต (ฉบับที่ ..) พ.ศ. ....</w:t>
      </w:r>
    </w:p>
    <w:p w:rsidR="00AB2C47" w:rsidRPr="008046E3" w:rsidRDefault="00AB2C47" w:rsidP="000119A9">
      <w:pPr>
        <w:tabs>
          <w:tab w:val="left" w:pos="2410"/>
        </w:tabs>
        <w:spacing w:before="192" w:after="48"/>
        <w:ind w:left="2410" w:hanging="1406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b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ความใน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มาตรา </w:t>
      </w:r>
      <w:r w:rsidRPr="008046E3">
        <w:rPr>
          <w:rFonts w:ascii="Browallia New" w:hAnsi="Browallia New" w:cs="Browallia New"/>
          <w:sz w:val="36"/>
          <w:szCs w:val="36"/>
        </w:rPr>
        <w:t xml:space="preserve">123/5 </w:t>
      </w:r>
      <w:r w:rsidRPr="008046E3">
        <w:rPr>
          <w:rFonts w:ascii="Browallia New" w:hAnsi="Browallia New" w:cs="Browallia New"/>
          <w:sz w:val="36"/>
          <w:szCs w:val="36"/>
          <w:cs/>
        </w:rPr>
        <w:t>กำหนดให้</w:t>
      </w:r>
      <w:r w:rsidR="008375EB" w:rsidRPr="008046E3">
        <w:rPr>
          <w:rFonts w:ascii="Browallia New" w:hAnsi="Browallia New" w:cs="Browallia New"/>
          <w:sz w:val="36"/>
          <w:szCs w:val="36"/>
          <w:cs/>
        </w:rPr>
        <w:t>การให้สินบนของนิติบุคคลเป็นความผิด กรรมการผู้มีอำนาจดำเนินการต้องรับโทษแทนนิติบุคคล เว้นแต่มีมาตรการควบคุมภายในที่เหมาะสม</w:t>
      </w:r>
      <w:r w:rsidRPr="008046E3">
        <w:rPr>
          <w:rFonts w:ascii="Browallia New" w:hAnsi="Browallia New" w:cs="Browallia New"/>
          <w:sz w:val="36"/>
          <w:szCs w:val="36"/>
          <w:cs/>
        </w:rPr>
        <w:t xml:space="preserve"> เพื่อความชัดเจนว่า </w:t>
      </w:r>
      <w:r w:rsidRPr="008046E3">
        <w:rPr>
          <w:rFonts w:ascii="Browallia New" w:hAnsi="Browallia New" w:cs="Browallia New"/>
          <w:sz w:val="36"/>
          <w:szCs w:val="36"/>
        </w:rPr>
        <w:t>“</w:t>
      </w:r>
      <w:r w:rsidRPr="008046E3">
        <w:rPr>
          <w:rFonts w:ascii="Browallia New" w:hAnsi="Browallia New" w:cs="Browallia New"/>
          <w:sz w:val="36"/>
          <w:szCs w:val="36"/>
          <w:cs/>
        </w:rPr>
        <w:t>มาตรการควบคุมภายในที่เหมาะสม</w:t>
      </w:r>
      <w:r w:rsidRPr="008046E3">
        <w:rPr>
          <w:rFonts w:ascii="Browallia New" w:hAnsi="Browallia New" w:cs="Browallia New"/>
          <w:sz w:val="36"/>
          <w:szCs w:val="36"/>
        </w:rPr>
        <w:t xml:space="preserve">” </w:t>
      </w:r>
      <w:r w:rsidRPr="008046E3">
        <w:rPr>
          <w:rFonts w:ascii="Browallia New" w:hAnsi="Browallia New" w:cs="Browallia New"/>
          <w:sz w:val="36"/>
          <w:szCs w:val="36"/>
          <w:cs/>
        </w:rPr>
        <w:t>ขนาดไหนจึงจะเพียงพอที่จะเข้าข่ายไม่ต้องรับผิดตามความมาตรานี้  จึงเสนอให้อำนาจคณะกรรมการ ป.ป.ช. ประกาศกำหนดให้ภาคเอกชนปฏิบัติตามก็ได้ ซึ่งภาคเอกชนสามารถเลือกได้ว่าจะปฏิบัติตามมาตรการที่ตนกำหนดหรือตามที่คณะกรรมการ ป.ป.ช. กำหนดก็ได้</w:t>
      </w:r>
    </w:p>
    <w:p w:rsidR="00AB2C47" w:rsidRPr="008046E3" w:rsidRDefault="00AB2C47" w:rsidP="000119A9">
      <w:pPr>
        <w:pStyle w:val="a"/>
        <w:tabs>
          <w:tab w:val="left" w:pos="993"/>
        </w:tabs>
        <w:spacing w:after="0" w:line="240" w:lineRule="auto"/>
        <w:ind w:left="993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05E9" w:rsidRPr="008046E3" w:rsidRDefault="00B505E9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ร่างพระราชบัญญัติหลักประกันทางธุรกิจ พ.ศ. .... และร่างพระราชบัญญัติแก้ไขเพิ่มเติมประมวลกฎหมายแพ่งและพาณิชย์ (ฉบับที่ ..) พ.ศ. ....</w:t>
      </w:r>
    </w:p>
    <w:p w:rsidR="00213B24" w:rsidRDefault="00213B24" w:rsidP="000119A9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สนับสนุนการ</w:t>
      </w:r>
      <w:r w:rsidRPr="008046E3">
        <w:rPr>
          <w:rFonts w:ascii="Browallia New" w:hAnsi="Browallia New" w:cs="Browallia New"/>
          <w:color w:val="000000"/>
          <w:sz w:val="36"/>
          <w:szCs w:val="36"/>
          <w:cs/>
        </w:rPr>
        <w:t>ออกกฎหมายฉบับนี้เพื่อรับรองหลักประกันอาธิ สินค้าคงคลัง ทรัพย์สินทางปัญญา และหลักทรัพย์ประเภทอื่นๆ ที่จะกำหนดเพิ่มเติมในอนาคต  อันจะเป็นประโยชน์ต่อระบบเศรษฐกิจโดยรวม</w:t>
      </w:r>
    </w:p>
    <w:p w:rsidR="000E3A8F" w:rsidRPr="008046E3" w:rsidRDefault="000E3A8F" w:rsidP="000119A9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C63" w:rsidRPr="008046E3" w:rsidRDefault="000B3C63" w:rsidP="000B3C63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sz w:val="36"/>
          <w:szCs w:val="36"/>
          <w:cs/>
        </w:rPr>
        <w:t>ร่างพระราชบัญญัติคลังสินค้า ไซโล และห้องเย็น พ.ศ.</w:t>
      </w:r>
      <w:r>
        <w:rPr>
          <w:rFonts w:ascii="Browallia New" w:hAnsi="Browallia New" w:cs="Browallia New" w:hint="cs"/>
          <w:sz w:val="36"/>
          <w:szCs w:val="36"/>
          <w:cs/>
        </w:rPr>
        <w:t xml:space="preserve"> .</w:t>
      </w:r>
      <w:r w:rsidRPr="008046E3">
        <w:rPr>
          <w:rFonts w:ascii="Browallia New" w:hAnsi="Browallia New" w:cs="Browallia New"/>
          <w:sz w:val="36"/>
          <w:szCs w:val="36"/>
          <w:cs/>
        </w:rPr>
        <w:t>...</w:t>
      </w:r>
    </w:p>
    <w:p w:rsidR="000B3C63" w:rsidRDefault="000B3C63" w:rsidP="000B3C63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Pr="008046E3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046E3">
        <w:rPr>
          <w:rFonts w:ascii="Browallia New" w:hAnsi="Browallia New" w:cs="Browallia New"/>
          <w:sz w:val="36"/>
          <w:szCs w:val="36"/>
          <w:cs/>
        </w:rPr>
        <w:t>เสนอยกลิกการควบคุมคลังสินค้า ไซโล และห้องเย็น ของตนเองและบริษัทในเครือ</w:t>
      </w:r>
    </w:p>
    <w:p w:rsidR="000B3C63" w:rsidRDefault="000B3C63" w:rsidP="000B3C63">
      <w:pPr>
        <w:pStyle w:val="a"/>
        <w:tabs>
          <w:tab w:val="left" w:pos="2410"/>
        </w:tabs>
        <w:spacing w:after="0" w:line="240" w:lineRule="auto"/>
        <w:ind w:left="2410" w:hanging="1417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C63" w:rsidRPr="00315C42" w:rsidRDefault="000B3C63" w:rsidP="000119A9">
      <w:pPr>
        <w:pStyle w:val="a"/>
        <w:numPr>
          <w:ilvl w:val="1"/>
          <w:numId w:val="38"/>
        </w:numPr>
        <w:tabs>
          <w:tab w:val="left" w:pos="993"/>
        </w:tabs>
        <w:spacing w:after="0" w:line="240" w:lineRule="auto"/>
        <w:ind w:left="993" w:hanging="709"/>
        <w:jc w:val="thaiDistribute"/>
        <w:rPr>
          <w:rFonts w:ascii="Browallia New" w:hAnsi="Browallia New" w:cs="Browallia New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C42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ร่างพระราชบัญญัติ</w:t>
      </w:r>
      <w:r w:rsidR="00595A31" w:rsidRPr="00315C42">
        <w:rPr>
          <w:rFonts w:ascii="Browallia New" w:hAnsi="Browallia New" w:cs="Browallia New"/>
          <w:color w:val="141414"/>
          <w:sz w:val="36"/>
          <w:szCs w:val="36"/>
          <w:cs/>
        </w:rPr>
        <w:t xml:space="preserve">การเช่าที่ดินเพื่อการเกษตร (ฉบับที่ ..) พ.ศ. </w:t>
      </w:r>
      <w:r w:rsidR="00595A31" w:rsidRPr="00315C42">
        <w:rPr>
          <w:rFonts w:ascii="Browallia New" w:hAnsi="Browallia New" w:cs="Browallia New"/>
          <w:color w:val="141414"/>
          <w:sz w:val="36"/>
          <w:szCs w:val="36"/>
        </w:rPr>
        <w:t>….</w:t>
      </w:r>
    </w:p>
    <w:p w:rsidR="00595A31" w:rsidRPr="00315C42" w:rsidRDefault="00315C42" w:rsidP="00315C42">
      <w:pPr>
        <w:tabs>
          <w:tab w:val="left" w:pos="993"/>
        </w:tabs>
        <w:ind w:left="2410" w:hanging="2410"/>
        <w:jc w:val="thaiDistribute"/>
        <w:rPr>
          <w:rFonts w:ascii="Browallia New" w:hAnsi="Browallia New" w:cs="Browallia New" w:hint="cs"/>
          <w:i/>
          <w:iCs/>
          <w:color w:val="FF0000"/>
          <w:sz w:val="36"/>
          <w:szCs w:val="36"/>
          <w:u w:val="single"/>
          <w:shd w:val="clear" w:color="auto" w:fill="FFFFFF"/>
          <w:cs/>
        </w:rPr>
      </w:pPr>
      <w:r w:rsidRPr="00315C42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="000B3C63" w:rsidRPr="00315C42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ประเด็น</w:t>
      </w:r>
      <w:r w:rsidR="000B3C63" w:rsidRPr="00315C42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5A31" w:rsidRPr="00315C42">
        <w:rPr>
          <w:rFonts w:ascii="Browallia New" w:hAnsi="Browallia New" w:cs="Browallia New"/>
          <w:sz w:val="36"/>
          <w:szCs w:val="36"/>
          <w:cs/>
        </w:rPr>
        <w:t>เพิ่มเติมนิยามนิติบุคคลต่างด้าวให้</w:t>
      </w:r>
      <w:r w:rsidR="00595A31" w:rsidRPr="00315C42">
        <w:rPr>
          <w:rFonts w:ascii="Browallia New" w:hAnsi="Browallia New" w:cs="Browallia New"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ครอบคลุมถึง</w:t>
      </w:r>
      <w:r w:rsidR="00595A31" w:rsidRPr="00315C42">
        <w:rPr>
          <w:rFonts w:ascii="Browallia New" w:hAnsi="Browallia New" w:cs="Browallia New"/>
          <w:sz w:val="36"/>
          <w:szCs w:val="36"/>
          <w:shd w:val="clear" w:color="auto" w:fill="FFFFFF"/>
          <w:cs/>
        </w:rPr>
        <w:t>นิติบุคคลที่คนต่างด้าวเป็นผู้มีอำนาจควบคุมหรือมีอำนาจบริหารจัดการ</w:t>
      </w:r>
      <w:r w:rsidR="00595A31" w:rsidRPr="00315C42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15C42">
        <w:rPr>
          <w:rFonts w:ascii="Browallia New" w:hAnsi="Browallia New" w:cs="Browallia New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รวมทั้ง</w:t>
      </w:r>
      <w:r w:rsidRPr="00315C42">
        <w:rPr>
          <w:rFonts w:ascii="Browallia New" w:hAnsi="Browallia New" w:cs="Browallia New"/>
          <w:sz w:val="36"/>
          <w:szCs w:val="36"/>
          <w:shd w:val="clear" w:color="auto" w:fill="FFFFFF"/>
          <w:cs/>
        </w:rPr>
        <w:t>นิติบุคคล</w:t>
      </w:r>
      <w:r>
        <w:rPr>
          <w:rFonts w:ascii="Browallia New" w:hAnsi="Browallia New" w:cs="Browallia New" w:hint="cs"/>
          <w:sz w:val="36"/>
          <w:szCs w:val="36"/>
          <w:shd w:val="clear" w:color="auto" w:fill="FFFFFF"/>
          <w:cs/>
        </w:rPr>
        <w:t xml:space="preserve">     </w:t>
      </w:r>
      <w:r w:rsidRPr="00315C42">
        <w:rPr>
          <w:rFonts w:ascii="Browallia New" w:hAnsi="Browallia New" w:cs="Browallia New"/>
          <w:sz w:val="36"/>
          <w:szCs w:val="36"/>
          <w:shd w:val="clear" w:color="auto" w:fill="FFFFFF"/>
          <w:cs/>
        </w:rPr>
        <w:t xml:space="preserve">ที่มีผู้ถือหุ้นและหรือเป็นหุ้นส่วนทุกทอดเกินกว่าร้อยละ </w:t>
      </w:r>
      <w:r w:rsidRPr="00315C42">
        <w:rPr>
          <w:rFonts w:ascii="Browallia New" w:hAnsi="Browallia New" w:cs="Browallia New"/>
          <w:sz w:val="36"/>
          <w:szCs w:val="36"/>
          <w:shd w:val="clear" w:color="auto" w:fill="FFFFFF"/>
        </w:rPr>
        <w:t xml:space="preserve">25 </w:t>
      </w:r>
      <w:r w:rsidRPr="00315C42">
        <w:rPr>
          <w:rFonts w:ascii="Browallia New" w:hAnsi="Browallia New" w:cs="Browallia New"/>
          <w:sz w:val="36"/>
          <w:szCs w:val="36"/>
          <w:shd w:val="clear" w:color="auto" w:fill="FFFFFF"/>
          <w:cs/>
        </w:rPr>
        <w:t>ด้วย</w:t>
      </w:r>
      <w:r w:rsidRPr="00315C42">
        <w:rPr>
          <w:rFonts w:ascii="Browallia New" w:hAnsi="Browallia New" w:cs="Browallia New"/>
          <w:sz w:val="36"/>
          <w:szCs w:val="36"/>
          <w:shd w:val="clear" w:color="auto" w:fill="FFFFFF"/>
        </w:rPr>
        <w:t xml:space="preserve"> </w:t>
      </w:r>
      <w:r w:rsidRPr="00315C42">
        <w:rPr>
          <w:rFonts w:ascii="Browallia New" w:hAnsi="Browallia New" w:cs="Browallia New" w:hint="cs"/>
          <w:sz w:val="36"/>
          <w:szCs w:val="36"/>
          <w:shd w:val="clear" w:color="auto" w:fill="FFFFFF"/>
          <w:cs/>
        </w:rPr>
        <w:t>ทั้งนี้ เพื่อ</w:t>
      </w:r>
      <w:r w:rsidR="00E77FAA">
        <w:rPr>
          <w:rFonts w:ascii="Browallia New" w:hAnsi="Browallia New" w:cs="Browallia New" w:hint="cs"/>
          <w:sz w:val="36"/>
          <w:szCs w:val="36"/>
          <w:shd w:val="clear" w:color="auto" w:fill="FFFFFF"/>
          <w:cs/>
        </w:rPr>
        <w:t>ปิดช่วงว่างของกฎหมายได้เสนอ</w:t>
      </w:r>
      <w:r w:rsidRPr="00315C42">
        <w:rPr>
          <w:rFonts w:ascii="Browallia New" w:hAnsi="Browallia New" w:cs="Browallia New" w:hint="cs"/>
          <w:sz w:val="36"/>
          <w:szCs w:val="36"/>
          <w:shd w:val="clear" w:color="auto" w:fill="FFFFFF"/>
          <w:cs/>
        </w:rPr>
        <w:t>ตัดข้อยกเว้นการเช่าช่วง</w:t>
      </w:r>
      <w:r w:rsidR="00E77FAA">
        <w:rPr>
          <w:rFonts w:ascii="Browallia New" w:hAnsi="Browallia New" w:cs="Browallia New" w:hint="cs"/>
          <w:sz w:val="36"/>
          <w:szCs w:val="36"/>
          <w:shd w:val="clear" w:color="auto" w:fill="FFFFFF"/>
          <w:cs/>
        </w:rPr>
        <w:t>ออก</w:t>
      </w:r>
    </w:p>
    <w:p w:rsidR="008046E3" w:rsidRPr="008046E3" w:rsidRDefault="008046E3" w:rsidP="000119A9">
      <w:pPr>
        <w:spacing w:after="0" w:line="240" w:lineRule="auto"/>
        <w:ind w:left="851"/>
        <w:jc w:val="thaiDistribute"/>
        <w:rPr>
          <w:rFonts w:ascii="Browallia New" w:hAnsi="Browallia New" w:cs="Browallia New"/>
          <w:sz w:val="36"/>
          <w:szCs w:val="36"/>
        </w:rPr>
      </w:pP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(ข้อมูล ณ วันที่ </w:t>
      </w:r>
      <w:r w:rsidR="00E77FAA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</w:t>
      </w:r>
      <w:r w:rsidR="00E77FAA">
        <w:rPr>
          <w:rFonts w:ascii="Browallia New" w:hAnsi="Browallia New" w:cs="Browallia New" w:hint="cs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กันยายน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2558</w:t>
      </w:r>
      <w:r w:rsidRPr="008046E3"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A6943" w:rsidRPr="008046E3" w:rsidRDefault="00077AA8" w:rsidP="000119A9">
      <w:pPr>
        <w:spacing w:after="0" w:line="240" w:lineRule="auto"/>
        <w:ind w:left="851"/>
        <w:jc w:val="thaiDistribute"/>
        <w:rPr>
          <w:rFonts w:ascii="Browallia New" w:hAnsi="Browallia New" w:cs="Browallia New"/>
          <w:bCs/>
          <w:i/>
          <w:i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 w:hint="cs"/>
          <w:sz w:val="36"/>
          <w:szCs w:val="36"/>
          <w:cs/>
        </w:rPr>
        <w:t xml:space="preserve">ข้อมูลข้างต้นเป็นข้อมูลแบบย่อ </w:t>
      </w:r>
      <w:r w:rsidR="00524A7F" w:rsidRPr="008046E3">
        <w:rPr>
          <w:rFonts w:ascii="Browallia New" w:hAnsi="Browallia New" w:cs="Browallia New"/>
          <w:sz w:val="36"/>
          <w:szCs w:val="36"/>
          <w:cs/>
        </w:rPr>
        <w:t>หาก</w:t>
      </w:r>
      <w:r w:rsidR="00E45408" w:rsidRPr="008046E3">
        <w:rPr>
          <w:rFonts w:ascii="Browallia New" w:hAnsi="Browallia New" w:cs="Browallia New"/>
          <w:sz w:val="36"/>
          <w:szCs w:val="36"/>
          <w:cs/>
        </w:rPr>
        <w:t>ต้องการ</w:t>
      </w:r>
      <w:r w:rsidR="00674475" w:rsidRPr="008046E3">
        <w:rPr>
          <w:rFonts w:ascii="Browallia New" w:hAnsi="Browallia New" w:cs="Browallia New"/>
          <w:sz w:val="36"/>
          <w:szCs w:val="36"/>
          <w:cs/>
        </w:rPr>
        <w:t>รายละเอียด</w:t>
      </w:r>
      <w:r w:rsidR="000F707A" w:rsidRPr="008046E3">
        <w:rPr>
          <w:rFonts w:ascii="Browallia New" w:hAnsi="Browallia New" w:cs="Browallia New"/>
          <w:sz w:val="36"/>
          <w:szCs w:val="36"/>
          <w:cs/>
        </w:rPr>
        <w:t>เพิ่มเติม</w:t>
      </w:r>
      <w:r w:rsidR="001B5FCF" w:rsidRPr="008046E3">
        <w:rPr>
          <w:rFonts w:ascii="Browallia New" w:hAnsi="Browallia New" w:cs="Browallia New"/>
          <w:sz w:val="36"/>
          <w:szCs w:val="36"/>
          <w:cs/>
        </w:rPr>
        <w:t>สามารถ</w:t>
      </w:r>
      <w:r w:rsidR="00674475" w:rsidRPr="008046E3">
        <w:rPr>
          <w:rFonts w:ascii="Browallia New" w:hAnsi="Browallia New" w:cs="Browallia New"/>
          <w:sz w:val="36"/>
          <w:szCs w:val="36"/>
          <w:cs/>
        </w:rPr>
        <w:t>ขอ</w:t>
      </w:r>
      <w:r w:rsidR="001B5FCF" w:rsidRPr="008046E3">
        <w:rPr>
          <w:rFonts w:ascii="Browallia New" w:hAnsi="Browallia New" w:cs="Browallia New"/>
          <w:sz w:val="36"/>
          <w:szCs w:val="36"/>
          <w:cs/>
        </w:rPr>
        <w:t>ข้อมูล</w:t>
      </w:r>
      <w:r w:rsidR="00674475" w:rsidRPr="008046E3">
        <w:rPr>
          <w:rFonts w:ascii="Browallia New" w:hAnsi="Browallia New" w:cs="Browallia New"/>
          <w:sz w:val="36"/>
          <w:szCs w:val="36"/>
          <w:cs/>
        </w:rPr>
        <w:t>ได้ที่</w:t>
      </w:r>
      <w:r w:rsidR="000E3A8F" w:rsidRPr="008046E3">
        <w:rPr>
          <w:rFonts w:ascii="Browallia New" w:hAnsi="Browallia New" w:cs="Browallia New"/>
          <w:sz w:val="36"/>
          <w:szCs w:val="36"/>
          <w:cs/>
        </w:rPr>
        <w:t xml:space="preserve">สำนักผู้อำนวยการใหญ่  สภาอุตสาหกรรมแห่งประเทศไทย โทร </w:t>
      </w:r>
      <w:r w:rsidR="000E3A8F" w:rsidRPr="008046E3">
        <w:rPr>
          <w:rFonts w:ascii="Browallia New" w:hAnsi="Browallia New" w:cs="Browallia New"/>
          <w:sz w:val="36"/>
          <w:szCs w:val="36"/>
        </w:rPr>
        <w:t xml:space="preserve">02-345-1000 </w:t>
      </w:r>
      <w:r>
        <w:rPr>
          <w:rFonts w:ascii="Browallia New" w:hAnsi="Browallia New" w:cs="Browallia New"/>
          <w:sz w:val="36"/>
          <w:szCs w:val="36"/>
        </w:rPr>
        <w:t xml:space="preserve">       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>ว่าที่รต.เกรียงไกร</w:t>
      </w:r>
      <w:r w:rsidR="000E3A8F">
        <w:rPr>
          <w:rFonts w:ascii="Browallia New" w:hAnsi="Browallia New" w:cs="Browallia New" w:hint="cs"/>
          <w:sz w:val="36"/>
          <w:szCs w:val="36"/>
          <w:cs/>
        </w:rPr>
        <w:t xml:space="preserve"> </w:t>
      </w:r>
      <w:r w:rsidR="008046E3" w:rsidRPr="008046E3">
        <w:rPr>
          <w:rFonts w:ascii="Browallia New" w:hAnsi="Browallia New" w:cs="Browallia New"/>
          <w:sz w:val="36"/>
          <w:szCs w:val="36"/>
          <w:cs/>
        </w:rPr>
        <w:t xml:space="preserve">ลาวพวน </w:t>
      </w:r>
    </w:p>
    <w:p w:rsidR="00183504" w:rsidRPr="000E3A8F" w:rsidRDefault="00183504" w:rsidP="000119A9">
      <w:pPr>
        <w:spacing w:after="0" w:line="240" w:lineRule="auto"/>
        <w:ind w:left="851"/>
        <w:jc w:val="thaiDistribute"/>
        <w:rPr>
          <w:rFonts w:ascii="Browallia New" w:hAnsi="Browallia New" w:cs="Browallia New"/>
          <w:bCs/>
          <w:color w:val="000000" w:themeColor="text1"/>
          <w:sz w:val="36"/>
          <w:szCs w:val="36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6C77" w:rsidRPr="008046E3" w:rsidRDefault="001839DD" w:rsidP="000119A9">
      <w:pPr>
        <w:jc w:val="center"/>
        <w:rPr>
          <w:rFonts w:ascii="Browallia New" w:hAnsi="Browallia New" w:cs="Browallia New"/>
          <w:i/>
          <w:iCs/>
          <w:sz w:val="36"/>
          <w:szCs w:val="36"/>
        </w:rPr>
      </w:pPr>
      <w:r w:rsidRPr="008046E3">
        <w:rPr>
          <w:rFonts w:ascii="Browallia New" w:hAnsi="Browallia New" w:cs="Browallia New"/>
          <w:i/>
          <w:iCs/>
          <w:sz w:val="36"/>
          <w:szCs w:val="36"/>
        </w:rPr>
        <w:t>********************************************</w:t>
      </w:r>
    </w:p>
    <w:sectPr w:rsidR="00916C77" w:rsidRPr="008046E3" w:rsidSect="001507AF">
      <w:pgSz w:w="11906" w:h="16838"/>
      <w:pgMar w:top="1440" w:right="127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F1" w:rsidRDefault="00DE05F1" w:rsidP="007F461E">
      <w:pPr>
        <w:spacing w:after="0" w:line="240" w:lineRule="auto"/>
      </w:pPr>
      <w:r>
        <w:separator/>
      </w:r>
    </w:p>
  </w:endnote>
  <w:endnote w:type="continuationSeparator" w:id="0">
    <w:p w:rsidR="00DE05F1" w:rsidRDefault="00DE05F1" w:rsidP="007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F1" w:rsidRDefault="00DE05F1" w:rsidP="007F461E">
      <w:pPr>
        <w:spacing w:after="0" w:line="240" w:lineRule="auto"/>
      </w:pPr>
      <w:r>
        <w:separator/>
      </w:r>
    </w:p>
  </w:footnote>
  <w:footnote w:type="continuationSeparator" w:id="0">
    <w:p w:rsidR="00DE05F1" w:rsidRDefault="00DE05F1" w:rsidP="007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077"/>
    <w:multiLevelType w:val="multilevel"/>
    <w:tmpl w:val="E47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3D2B"/>
    <w:multiLevelType w:val="hybridMultilevel"/>
    <w:tmpl w:val="1C0E92FC"/>
    <w:lvl w:ilvl="0" w:tplc="B874AF6A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FA568D"/>
    <w:multiLevelType w:val="hybridMultilevel"/>
    <w:tmpl w:val="41D0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32FE"/>
    <w:multiLevelType w:val="hybridMultilevel"/>
    <w:tmpl w:val="CF7A38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A61082"/>
    <w:multiLevelType w:val="hybridMultilevel"/>
    <w:tmpl w:val="E4EA6D3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E063A3B"/>
    <w:multiLevelType w:val="hybridMultilevel"/>
    <w:tmpl w:val="8DE04DDA"/>
    <w:lvl w:ilvl="0" w:tplc="F776F75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2B0ACD"/>
    <w:multiLevelType w:val="multilevel"/>
    <w:tmpl w:val="A5845A66"/>
    <w:lvl w:ilvl="0">
      <w:start w:val="1"/>
      <w:numFmt w:val="decimal"/>
      <w:lvlText w:val="%1."/>
      <w:lvlJc w:val="left"/>
      <w:pPr>
        <w:ind w:left="1211" w:hanging="360"/>
      </w:pPr>
      <w:rPr>
        <w:rFonts w:ascii="Browallia New" w:eastAsiaTheme="minorEastAsia" w:hAnsi="Browallia New" w:cs="Browallia New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3" w:hanging="1800"/>
      </w:pPr>
      <w:rPr>
        <w:rFonts w:hint="default"/>
      </w:rPr>
    </w:lvl>
  </w:abstractNum>
  <w:abstractNum w:abstractNumId="7">
    <w:nsid w:val="11FB7B0F"/>
    <w:multiLevelType w:val="hybridMultilevel"/>
    <w:tmpl w:val="5C4C3A06"/>
    <w:lvl w:ilvl="0" w:tplc="83280A12">
      <w:start w:val="1"/>
      <w:numFmt w:val="decimal"/>
      <w:lvlText w:val="%1."/>
      <w:lvlJc w:val="left"/>
      <w:pPr>
        <w:ind w:left="644" w:hanging="360"/>
      </w:pPr>
      <w:rPr>
        <w:rFonts w:ascii="Browallia New" w:hAnsi="Browallia New" w:cs="Browallia New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BD1A1A"/>
    <w:multiLevelType w:val="hybridMultilevel"/>
    <w:tmpl w:val="A0DC94B6"/>
    <w:lvl w:ilvl="0" w:tplc="B088F356">
      <w:start w:val="1"/>
      <w:numFmt w:val="decimal"/>
      <w:lvlText w:val="%1)"/>
      <w:lvlJc w:val="left"/>
      <w:pPr>
        <w:ind w:left="720" w:hanging="360"/>
      </w:pPr>
      <w:rPr>
        <w:rFonts w:ascii="Browallia New" w:eastAsiaTheme="minorHAns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C1E6C"/>
    <w:multiLevelType w:val="hybridMultilevel"/>
    <w:tmpl w:val="8852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54C7"/>
    <w:multiLevelType w:val="hybridMultilevel"/>
    <w:tmpl w:val="4BFE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E3EC2"/>
    <w:multiLevelType w:val="hybridMultilevel"/>
    <w:tmpl w:val="45F2B53E"/>
    <w:lvl w:ilvl="0" w:tplc="BF7C735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901"/>
    <w:multiLevelType w:val="hybridMultilevel"/>
    <w:tmpl w:val="C9F454AC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06454C7"/>
    <w:multiLevelType w:val="hybridMultilevel"/>
    <w:tmpl w:val="3E8C0A4A"/>
    <w:lvl w:ilvl="0" w:tplc="245405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A80864"/>
    <w:multiLevelType w:val="hybridMultilevel"/>
    <w:tmpl w:val="4330FB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817363A"/>
    <w:multiLevelType w:val="hybridMultilevel"/>
    <w:tmpl w:val="FB0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04447"/>
    <w:multiLevelType w:val="hybridMultilevel"/>
    <w:tmpl w:val="F9922222"/>
    <w:lvl w:ilvl="0" w:tplc="04090019">
      <w:start w:val="1"/>
      <w:numFmt w:val="lowerLetter"/>
      <w:lvlText w:val="%1."/>
      <w:lvlJc w:val="left"/>
      <w:pPr>
        <w:ind w:left="315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7">
    <w:nsid w:val="2EFF17FB"/>
    <w:multiLevelType w:val="hybridMultilevel"/>
    <w:tmpl w:val="39EC994A"/>
    <w:lvl w:ilvl="0" w:tplc="4B78D296">
      <w:start w:val="1"/>
      <w:numFmt w:val="decimal"/>
      <w:lvlText w:val="2.%1."/>
      <w:lvlJc w:val="left"/>
      <w:pPr>
        <w:ind w:left="720" w:hanging="36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67AC2"/>
    <w:multiLevelType w:val="hybridMultilevel"/>
    <w:tmpl w:val="3D94ACBA"/>
    <w:lvl w:ilvl="0" w:tplc="1AA203E2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EC446CE8">
      <w:start w:val="1"/>
      <w:numFmt w:val="decimal"/>
      <w:lvlText w:val="1.%2."/>
      <w:lvlJc w:val="left"/>
      <w:pPr>
        <w:ind w:left="288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AE475DB"/>
    <w:multiLevelType w:val="hybridMultilevel"/>
    <w:tmpl w:val="F7DC3F2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84C63190">
      <w:start w:val="1"/>
      <w:numFmt w:val="thaiNumbers"/>
      <w:lvlText w:val="๓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13FC7"/>
    <w:multiLevelType w:val="hybridMultilevel"/>
    <w:tmpl w:val="EF8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1FDA"/>
    <w:multiLevelType w:val="hybridMultilevel"/>
    <w:tmpl w:val="C070377C"/>
    <w:lvl w:ilvl="0" w:tplc="9F561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ECE2E96">
      <w:start w:val="1"/>
      <w:numFmt w:val="decimal"/>
      <w:lvlText w:val="6.%2"/>
      <w:lvlJc w:val="left"/>
      <w:pPr>
        <w:ind w:left="1440" w:hanging="360"/>
      </w:pPr>
      <w:rPr>
        <w:rFonts w:hint="default"/>
        <w:lang w:bidi="th-TH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478B5"/>
    <w:multiLevelType w:val="multilevel"/>
    <w:tmpl w:val="013C9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000000" w:themeColor="text1"/>
      </w:rPr>
    </w:lvl>
  </w:abstractNum>
  <w:abstractNum w:abstractNumId="23">
    <w:nsid w:val="473C7B78"/>
    <w:multiLevelType w:val="hybridMultilevel"/>
    <w:tmpl w:val="5CCE9FA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FB2304D"/>
    <w:multiLevelType w:val="multilevel"/>
    <w:tmpl w:val="354E420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20" w:hanging="360"/>
      </w:pPr>
      <w:rPr>
        <w:rFonts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color w:val="auto"/>
        <w:sz w:val="32"/>
      </w:rPr>
    </w:lvl>
  </w:abstractNum>
  <w:abstractNum w:abstractNumId="25">
    <w:nsid w:val="52F82851"/>
    <w:multiLevelType w:val="hybridMultilevel"/>
    <w:tmpl w:val="C8DC3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310C7D"/>
    <w:multiLevelType w:val="hybridMultilevel"/>
    <w:tmpl w:val="B3A6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E59B3"/>
    <w:multiLevelType w:val="multilevel"/>
    <w:tmpl w:val="C15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C4293"/>
    <w:multiLevelType w:val="hybridMultilevel"/>
    <w:tmpl w:val="765C050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A3D2BFA"/>
    <w:multiLevelType w:val="multilevel"/>
    <w:tmpl w:val="890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F470C5"/>
    <w:multiLevelType w:val="hybridMultilevel"/>
    <w:tmpl w:val="F18624F4"/>
    <w:lvl w:ilvl="0" w:tplc="CA803064">
      <w:start w:val="1"/>
      <w:numFmt w:val="decimal"/>
      <w:lvlText w:val="5.%1"/>
      <w:lvlJc w:val="left"/>
      <w:pPr>
        <w:ind w:left="927" w:hanging="360"/>
      </w:pPr>
      <w:rPr>
        <w:rFonts w:ascii="Browall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4A72667"/>
    <w:multiLevelType w:val="hybridMultilevel"/>
    <w:tmpl w:val="DB784CCE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C46B87"/>
    <w:multiLevelType w:val="hybridMultilevel"/>
    <w:tmpl w:val="CD281F8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67F20841"/>
    <w:multiLevelType w:val="hybridMultilevel"/>
    <w:tmpl w:val="8806C10E"/>
    <w:lvl w:ilvl="0" w:tplc="04090019">
      <w:start w:val="1"/>
      <w:numFmt w:val="thaiNumbers"/>
      <w:lvlText w:val="%1."/>
      <w:lvlJc w:val="left"/>
      <w:pPr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4">
    <w:nsid w:val="69C905FA"/>
    <w:multiLevelType w:val="hybridMultilevel"/>
    <w:tmpl w:val="F95E10E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B50330C"/>
    <w:multiLevelType w:val="multilevel"/>
    <w:tmpl w:val="0F9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A5758"/>
    <w:multiLevelType w:val="multilevel"/>
    <w:tmpl w:val="413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BF192B"/>
    <w:multiLevelType w:val="hybridMultilevel"/>
    <w:tmpl w:val="62B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53E08"/>
    <w:multiLevelType w:val="hybridMultilevel"/>
    <w:tmpl w:val="ECE80D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2540B4"/>
    <w:multiLevelType w:val="hybridMultilevel"/>
    <w:tmpl w:val="968A97CC"/>
    <w:lvl w:ilvl="0" w:tplc="BA9EA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7996"/>
    <w:multiLevelType w:val="hybridMultilevel"/>
    <w:tmpl w:val="6A8257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F425F2A"/>
    <w:multiLevelType w:val="hybridMultilevel"/>
    <w:tmpl w:val="5376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8"/>
  </w:num>
  <w:num w:numId="4">
    <w:abstractNumId w:val="20"/>
  </w:num>
  <w:num w:numId="5">
    <w:abstractNumId w:val="21"/>
  </w:num>
  <w:num w:numId="6">
    <w:abstractNumId w:val="16"/>
  </w:num>
  <w:num w:numId="7">
    <w:abstractNumId w:val="26"/>
  </w:num>
  <w:num w:numId="8">
    <w:abstractNumId w:val="31"/>
  </w:num>
  <w:num w:numId="9">
    <w:abstractNumId w:val="41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2"/>
  </w:num>
  <w:num w:numId="17">
    <w:abstractNumId w:val="15"/>
  </w:num>
  <w:num w:numId="18">
    <w:abstractNumId w:val="6"/>
  </w:num>
  <w:num w:numId="19">
    <w:abstractNumId w:val="37"/>
  </w:num>
  <w:num w:numId="20">
    <w:abstractNumId w:val="39"/>
  </w:num>
  <w:num w:numId="21">
    <w:abstractNumId w:val="5"/>
  </w:num>
  <w:num w:numId="22">
    <w:abstractNumId w:val="9"/>
  </w:num>
  <w:num w:numId="23">
    <w:abstractNumId w:val="7"/>
  </w:num>
  <w:num w:numId="24">
    <w:abstractNumId w:val="17"/>
  </w:num>
  <w:num w:numId="25">
    <w:abstractNumId w:val="10"/>
  </w:num>
  <w:num w:numId="26">
    <w:abstractNumId w:val="3"/>
  </w:num>
  <w:num w:numId="27">
    <w:abstractNumId w:val="32"/>
  </w:num>
  <w:num w:numId="28">
    <w:abstractNumId w:val="40"/>
  </w:num>
  <w:num w:numId="29">
    <w:abstractNumId w:val="28"/>
  </w:num>
  <w:num w:numId="30">
    <w:abstractNumId w:val="38"/>
  </w:num>
  <w:num w:numId="31">
    <w:abstractNumId w:val="4"/>
  </w:num>
  <w:num w:numId="32">
    <w:abstractNumId w:val="34"/>
  </w:num>
  <w:num w:numId="33">
    <w:abstractNumId w:val="14"/>
  </w:num>
  <w:num w:numId="34">
    <w:abstractNumId w:val="30"/>
  </w:num>
  <w:num w:numId="35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33"/>
  </w:num>
  <w:num w:numId="38">
    <w:abstractNumId w:val="24"/>
  </w:num>
  <w:num w:numId="3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2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A"/>
    <w:rsid w:val="000119A9"/>
    <w:rsid w:val="00036B57"/>
    <w:rsid w:val="00042A08"/>
    <w:rsid w:val="000750AF"/>
    <w:rsid w:val="00077AA8"/>
    <w:rsid w:val="00092255"/>
    <w:rsid w:val="000B3C63"/>
    <w:rsid w:val="000B6D42"/>
    <w:rsid w:val="000D1AA0"/>
    <w:rsid w:val="000E3A8F"/>
    <w:rsid w:val="000F07AD"/>
    <w:rsid w:val="000F707A"/>
    <w:rsid w:val="001039EB"/>
    <w:rsid w:val="001112FF"/>
    <w:rsid w:val="00111FB1"/>
    <w:rsid w:val="0011281B"/>
    <w:rsid w:val="00135487"/>
    <w:rsid w:val="001452AD"/>
    <w:rsid w:val="0014599F"/>
    <w:rsid w:val="00147E36"/>
    <w:rsid w:val="001507AF"/>
    <w:rsid w:val="00152AF3"/>
    <w:rsid w:val="001560CD"/>
    <w:rsid w:val="00170A8E"/>
    <w:rsid w:val="00172D7C"/>
    <w:rsid w:val="0017492A"/>
    <w:rsid w:val="00177B4C"/>
    <w:rsid w:val="00183504"/>
    <w:rsid w:val="001839DD"/>
    <w:rsid w:val="001851E5"/>
    <w:rsid w:val="00185461"/>
    <w:rsid w:val="00191662"/>
    <w:rsid w:val="00193540"/>
    <w:rsid w:val="001945DE"/>
    <w:rsid w:val="001B5FCF"/>
    <w:rsid w:val="001E0552"/>
    <w:rsid w:val="00213B24"/>
    <w:rsid w:val="002371D3"/>
    <w:rsid w:val="00242D07"/>
    <w:rsid w:val="00256495"/>
    <w:rsid w:val="0026089C"/>
    <w:rsid w:val="002874FF"/>
    <w:rsid w:val="00287655"/>
    <w:rsid w:val="002A679F"/>
    <w:rsid w:val="002B3891"/>
    <w:rsid w:val="002C61B4"/>
    <w:rsid w:val="002D0760"/>
    <w:rsid w:val="002D403B"/>
    <w:rsid w:val="002E3A89"/>
    <w:rsid w:val="002E4994"/>
    <w:rsid w:val="00301806"/>
    <w:rsid w:val="00315C42"/>
    <w:rsid w:val="00320B86"/>
    <w:rsid w:val="00336ECD"/>
    <w:rsid w:val="0034371A"/>
    <w:rsid w:val="00346FE0"/>
    <w:rsid w:val="00370E9F"/>
    <w:rsid w:val="003842D6"/>
    <w:rsid w:val="0038469B"/>
    <w:rsid w:val="00384852"/>
    <w:rsid w:val="00386B7F"/>
    <w:rsid w:val="0039333A"/>
    <w:rsid w:val="003B2B84"/>
    <w:rsid w:val="003C6E70"/>
    <w:rsid w:val="003E1F8F"/>
    <w:rsid w:val="004123F5"/>
    <w:rsid w:val="00432BDB"/>
    <w:rsid w:val="00447CE9"/>
    <w:rsid w:val="00467B85"/>
    <w:rsid w:val="004810F2"/>
    <w:rsid w:val="0048579C"/>
    <w:rsid w:val="00490EDC"/>
    <w:rsid w:val="004934B8"/>
    <w:rsid w:val="004B6722"/>
    <w:rsid w:val="004C0E09"/>
    <w:rsid w:val="004E62DC"/>
    <w:rsid w:val="004F271D"/>
    <w:rsid w:val="004F652F"/>
    <w:rsid w:val="0051358E"/>
    <w:rsid w:val="00524A7F"/>
    <w:rsid w:val="0053282E"/>
    <w:rsid w:val="005455E8"/>
    <w:rsid w:val="00546466"/>
    <w:rsid w:val="0055458B"/>
    <w:rsid w:val="00585603"/>
    <w:rsid w:val="00595A31"/>
    <w:rsid w:val="005A7FDB"/>
    <w:rsid w:val="005B0B40"/>
    <w:rsid w:val="005B75A8"/>
    <w:rsid w:val="005D7D96"/>
    <w:rsid w:val="005E12E7"/>
    <w:rsid w:val="005E29AD"/>
    <w:rsid w:val="00642851"/>
    <w:rsid w:val="006432A2"/>
    <w:rsid w:val="00647BF2"/>
    <w:rsid w:val="00650C22"/>
    <w:rsid w:val="00674475"/>
    <w:rsid w:val="006773B3"/>
    <w:rsid w:val="00682A84"/>
    <w:rsid w:val="00692C93"/>
    <w:rsid w:val="006A093A"/>
    <w:rsid w:val="006B6445"/>
    <w:rsid w:val="006B6DDA"/>
    <w:rsid w:val="006C1D54"/>
    <w:rsid w:val="007005D9"/>
    <w:rsid w:val="00703937"/>
    <w:rsid w:val="007077FA"/>
    <w:rsid w:val="00711AEE"/>
    <w:rsid w:val="00736A1D"/>
    <w:rsid w:val="00742124"/>
    <w:rsid w:val="007440E8"/>
    <w:rsid w:val="00745D15"/>
    <w:rsid w:val="00746ACD"/>
    <w:rsid w:val="00751C3F"/>
    <w:rsid w:val="00751DA7"/>
    <w:rsid w:val="00766FED"/>
    <w:rsid w:val="00780F4D"/>
    <w:rsid w:val="007A5257"/>
    <w:rsid w:val="007C3E1F"/>
    <w:rsid w:val="007C5BB7"/>
    <w:rsid w:val="007F461E"/>
    <w:rsid w:val="007F471C"/>
    <w:rsid w:val="008046E3"/>
    <w:rsid w:val="008326CB"/>
    <w:rsid w:val="008375EB"/>
    <w:rsid w:val="00843D18"/>
    <w:rsid w:val="00847164"/>
    <w:rsid w:val="0085344A"/>
    <w:rsid w:val="008551EE"/>
    <w:rsid w:val="008630BC"/>
    <w:rsid w:val="0086781F"/>
    <w:rsid w:val="00876BE6"/>
    <w:rsid w:val="008B5643"/>
    <w:rsid w:val="008C569E"/>
    <w:rsid w:val="008D1E42"/>
    <w:rsid w:val="008D2A32"/>
    <w:rsid w:val="008E4507"/>
    <w:rsid w:val="00901226"/>
    <w:rsid w:val="0090545F"/>
    <w:rsid w:val="00916C77"/>
    <w:rsid w:val="00920EBE"/>
    <w:rsid w:val="00953F74"/>
    <w:rsid w:val="00966F3E"/>
    <w:rsid w:val="009705B5"/>
    <w:rsid w:val="00977602"/>
    <w:rsid w:val="009922F8"/>
    <w:rsid w:val="009A7767"/>
    <w:rsid w:val="009B166C"/>
    <w:rsid w:val="009C1452"/>
    <w:rsid w:val="009C51C1"/>
    <w:rsid w:val="009D2849"/>
    <w:rsid w:val="009E4854"/>
    <w:rsid w:val="009E59C7"/>
    <w:rsid w:val="00A21444"/>
    <w:rsid w:val="00A30C97"/>
    <w:rsid w:val="00A45EA8"/>
    <w:rsid w:val="00A50624"/>
    <w:rsid w:val="00A60C4B"/>
    <w:rsid w:val="00A7351E"/>
    <w:rsid w:val="00AA2DA1"/>
    <w:rsid w:val="00AA6943"/>
    <w:rsid w:val="00AB1597"/>
    <w:rsid w:val="00AB2C47"/>
    <w:rsid w:val="00AC7551"/>
    <w:rsid w:val="00AF5B7E"/>
    <w:rsid w:val="00AF6CA1"/>
    <w:rsid w:val="00B15079"/>
    <w:rsid w:val="00B25A0E"/>
    <w:rsid w:val="00B505E9"/>
    <w:rsid w:val="00B54F89"/>
    <w:rsid w:val="00B61525"/>
    <w:rsid w:val="00B72025"/>
    <w:rsid w:val="00B77310"/>
    <w:rsid w:val="00BA2D2C"/>
    <w:rsid w:val="00BC0868"/>
    <w:rsid w:val="00BC246C"/>
    <w:rsid w:val="00BD2C24"/>
    <w:rsid w:val="00BD3ECF"/>
    <w:rsid w:val="00BE6EAD"/>
    <w:rsid w:val="00BF6070"/>
    <w:rsid w:val="00C054A2"/>
    <w:rsid w:val="00C37BD8"/>
    <w:rsid w:val="00C467D1"/>
    <w:rsid w:val="00C76D00"/>
    <w:rsid w:val="00CA10C8"/>
    <w:rsid w:val="00CA1FE1"/>
    <w:rsid w:val="00CB7F22"/>
    <w:rsid w:val="00CC423A"/>
    <w:rsid w:val="00CE073D"/>
    <w:rsid w:val="00D00438"/>
    <w:rsid w:val="00D03B3A"/>
    <w:rsid w:val="00D07E47"/>
    <w:rsid w:val="00D23DEC"/>
    <w:rsid w:val="00D23F73"/>
    <w:rsid w:val="00D55AD4"/>
    <w:rsid w:val="00D73A61"/>
    <w:rsid w:val="00D979BA"/>
    <w:rsid w:val="00DA13A3"/>
    <w:rsid w:val="00DA186D"/>
    <w:rsid w:val="00DB7FE8"/>
    <w:rsid w:val="00DC59D8"/>
    <w:rsid w:val="00DD41B1"/>
    <w:rsid w:val="00DE05F1"/>
    <w:rsid w:val="00E06EB8"/>
    <w:rsid w:val="00E105CA"/>
    <w:rsid w:val="00E1148F"/>
    <w:rsid w:val="00E137CB"/>
    <w:rsid w:val="00E22998"/>
    <w:rsid w:val="00E45408"/>
    <w:rsid w:val="00E505A2"/>
    <w:rsid w:val="00E513EB"/>
    <w:rsid w:val="00E57C72"/>
    <w:rsid w:val="00E631C4"/>
    <w:rsid w:val="00E7068A"/>
    <w:rsid w:val="00E70A1F"/>
    <w:rsid w:val="00E77FAA"/>
    <w:rsid w:val="00E90C93"/>
    <w:rsid w:val="00E95178"/>
    <w:rsid w:val="00EB1B0D"/>
    <w:rsid w:val="00EB7E4F"/>
    <w:rsid w:val="00EC2E3A"/>
    <w:rsid w:val="00EF2367"/>
    <w:rsid w:val="00EF55D3"/>
    <w:rsid w:val="00F14DF7"/>
    <w:rsid w:val="00F178E6"/>
    <w:rsid w:val="00F33965"/>
    <w:rsid w:val="00F46836"/>
    <w:rsid w:val="00F6286E"/>
    <w:rsid w:val="00FC1EFB"/>
    <w:rsid w:val="00FC2394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221C6F-BF0A-48AF-A739-7CB69F6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124"/>
  </w:style>
  <w:style w:type="paragraph" w:styleId="Heading1">
    <w:name w:val="heading 1"/>
    <w:basedOn w:val="Normal"/>
    <w:next w:val="Normal"/>
    <w:link w:val="Heading1Char"/>
    <w:uiPriority w:val="9"/>
    <w:qFormat/>
    <w:rsid w:val="0074212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12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12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12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1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1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1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1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12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uiPriority w:val="34"/>
    <w:rsid w:val="006B6DDA"/>
    <w:pPr>
      <w:ind w:left="720"/>
      <w:contextualSpacing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6B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0AF"/>
    <w:pPr>
      <w:ind w:left="720"/>
      <w:contextualSpacing/>
    </w:pPr>
    <w:rPr>
      <w:rFonts w:cs="Cordia New"/>
      <w:szCs w:val="26"/>
    </w:rPr>
  </w:style>
  <w:style w:type="character" w:customStyle="1" w:styleId="apple-converted-space">
    <w:name w:val="apple-converted-space"/>
    <w:basedOn w:val="DefaultParagraphFont"/>
    <w:rsid w:val="00966F3E"/>
  </w:style>
  <w:style w:type="character" w:styleId="Emphasis">
    <w:name w:val="Emphasis"/>
    <w:basedOn w:val="DefaultParagraphFont"/>
    <w:uiPriority w:val="20"/>
    <w:qFormat/>
    <w:rsid w:val="0074212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44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E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F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1E"/>
  </w:style>
  <w:style w:type="paragraph" w:styleId="Footer">
    <w:name w:val="footer"/>
    <w:basedOn w:val="Normal"/>
    <w:link w:val="FooterChar"/>
    <w:uiPriority w:val="99"/>
    <w:unhideWhenUsed/>
    <w:rsid w:val="007F4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1E"/>
  </w:style>
  <w:style w:type="character" w:styleId="Strong">
    <w:name w:val="Strong"/>
    <w:basedOn w:val="DefaultParagraphFont"/>
    <w:uiPriority w:val="22"/>
    <w:qFormat/>
    <w:rsid w:val="007421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2124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12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12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12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12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12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12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12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12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1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124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124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124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124"/>
    <w:rPr>
      <w:color w:val="335B74" w:themeColor="text2"/>
      <w:sz w:val="28"/>
      <w:szCs w:val="28"/>
    </w:rPr>
  </w:style>
  <w:style w:type="paragraph" w:styleId="NoSpacing">
    <w:name w:val="No Spacing"/>
    <w:uiPriority w:val="1"/>
    <w:qFormat/>
    <w:rsid w:val="007421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124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124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12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124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1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12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1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1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1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124"/>
    <w:pPr>
      <w:outlineLvl w:val="9"/>
    </w:pPr>
  </w:style>
  <w:style w:type="character" w:customStyle="1" w:styleId="ListParagraphChar">
    <w:name w:val="List Paragraph Char"/>
    <w:link w:val="ListParagraph"/>
    <w:uiPriority w:val="34"/>
    <w:locked/>
    <w:rsid w:val="001839DD"/>
    <w:rPr>
      <w:rFonts w:cs="Cordia New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20B86"/>
    <w:rPr>
      <w:color w:val="0000FF"/>
      <w:u w:val="single"/>
    </w:rPr>
  </w:style>
  <w:style w:type="paragraph" w:customStyle="1" w:styleId="Default">
    <w:name w:val="Default"/>
    <w:rsid w:val="00F6286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4123F5"/>
    <w:pPr>
      <w:tabs>
        <w:tab w:val="left" w:pos="1440"/>
      </w:tabs>
      <w:spacing w:after="0" w:line="252" w:lineRule="auto"/>
      <w:ind w:right="-115"/>
    </w:pPr>
    <w:rPr>
      <w:rFonts w:ascii="Cordia New" w:eastAsia="Cordia New" w:hAnsi="Cordia New" w:cs="Angsan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123F5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5EA0-7FCD-431F-8F25-5EF1386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mee_ku</cp:lastModifiedBy>
  <cp:revision>17</cp:revision>
  <cp:lastPrinted>2014-12-10T09:39:00Z</cp:lastPrinted>
  <dcterms:created xsi:type="dcterms:W3CDTF">2015-02-13T02:18:00Z</dcterms:created>
  <dcterms:modified xsi:type="dcterms:W3CDTF">2015-09-25T05:52:00Z</dcterms:modified>
</cp:coreProperties>
</file>